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E2" w:rsidRDefault="00632BE2">
      <w:pPr>
        <w:pStyle w:val="Ttulo1"/>
        <w:rPr>
          <w:rFonts w:cs="Calibri"/>
          <w:color w:val="000000"/>
          <w:lang w:val="en-US"/>
        </w:rPr>
      </w:pPr>
    </w:p>
    <w:p w:rsidR="00632BE2" w:rsidRPr="00164527" w:rsidRDefault="00632BE2" w:rsidP="00AA7A88">
      <w:pPr>
        <w:pStyle w:val="Ttulo1"/>
        <w:jc w:val="center"/>
        <w:rPr>
          <w:rFonts w:cs="Arial"/>
          <w:color w:val="000000"/>
          <w:sz w:val="24"/>
          <w:szCs w:val="24"/>
          <w:lang w:val="en-US"/>
        </w:rPr>
      </w:pPr>
      <w:r w:rsidRPr="00164527">
        <w:rPr>
          <w:rFonts w:cs="Arial"/>
          <w:color w:val="000000"/>
          <w:sz w:val="24"/>
          <w:szCs w:val="24"/>
          <w:lang w:val="en-US"/>
        </w:rPr>
        <w:t>WSIS Knowledge Community</w:t>
      </w:r>
    </w:p>
    <w:p w:rsidR="00632BE2" w:rsidRPr="00164527" w:rsidRDefault="00632BE2" w:rsidP="00AA7A88">
      <w:pPr>
        <w:pStyle w:val="Ttulo1"/>
        <w:jc w:val="center"/>
        <w:rPr>
          <w:rFonts w:cs="Arial"/>
          <w:color w:val="000000"/>
          <w:sz w:val="24"/>
          <w:szCs w:val="24"/>
          <w:lang w:val="en-US"/>
        </w:rPr>
      </w:pPr>
      <w:r w:rsidRPr="00164527">
        <w:rPr>
          <w:rFonts w:cs="Arial"/>
          <w:color w:val="000000"/>
          <w:sz w:val="24"/>
          <w:szCs w:val="24"/>
          <w:lang w:val="en-US"/>
        </w:rPr>
        <w:t>Building Inclusive Societies for Persons</w:t>
      </w:r>
      <w:r w:rsidR="001559FF" w:rsidRPr="00164527">
        <w:rPr>
          <w:rFonts w:cs="Arial"/>
          <w:color w:val="000000"/>
          <w:sz w:val="24"/>
          <w:szCs w:val="24"/>
          <w:lang w:val="en-US"/>
        </w:rPr>
        <w:t xml:space="preserve"> </w:t>
      </w:r>
      <w:r w:rsidRPr="00164527">
        <w:rPr>
          <w:rFonts w:cs="Arial"/>
          <w:color w:val="000000"/>
          <w:sz w:val="24"/>
          <w:szCs w:val="24"/>
          <w:lang w:val="en-US"/>
        </w:rPr>
        <w:t>with Disabilities</w:t>
      </w:r>
    </w:p>
    <w:p w:rsidR="00AA7A88" w:rsidRDefault="00AA7A88" w:rsidP="00AA7A88">
      <w:pPr>
        <w:pStyle w:val="Sangradetextonormal"/>
        <w:spacing w:before="240" w:after="120"/>
        <w:jc w:val="center"/>
        <w:rPr>
          <w:rFonts w:cs="Arial"/>
          <w:sz w:val="4"/>
          <w:szCs w:val="4"/>
          <w:u w:val="none"/>
        </w:rPr>
      </w:pPr>
    </w:p>
    <w:p w:rsidR="00632BE2" w:rsidRPr="00164527" w:rsidRDefault="00632BE2" w:rsidP="00AA7A88">
      <w:pPr>
        <w:pStyle w:val="Sangradetextonormal"/>
        <w:spacing w:before="240" w:after="120"/>
        <w:jc w:val="center"/>
        <w:rPr>
          <w:rFonts w:cs="Arial"/>
          <w:b/>
          <w:bCs/>
          <w:color w:val="E98300"/>
          <w:sz w:val="28"/>
          <w:szCs w:val="28"/>
          <w:u w:val="none"/>
          <w:lang w:eastAsia="en-US"/>
        </w:rPr>
      </w:pPr>
      <w:r w:rsidRPr="00164527">
        <w:rPr>
          <w:rFonts w:cs="Arial"/>
          <w:b/>
          <w:bCs/>
          <w:color w:val="E98300"/>
          <w:sz w:val="28"/>
          <w:szCs w:val="28"/>
          <w:u w:val="none"/>
          <w:lang w:eastAsia="en-US"/>
        </w:rPr>
        <w:t>INCLUSIVE T</w:t>
      </w:r>
      <w:r w:rsidR="003E446E">
        <w:rPr>
          <w:rFonts w:cs="Arial"/>
          <w:b/>
          <w:bCs/>
          <w:color w:val="E98300"/>
          <w:sz w:val="28"/>
          <w:szCs w:val="28"/>
          <w:u w:val="none"/>
          <w:lang w:eastAsia="en-US"/>
        </w:rPr>
        <w:t>ECHNICAL AND VOCATIONAL EDUCATION AND TRAINING (T</w:t>
      </w:r>
      <w:r w:rsidRPr="00164527">
        <w:rPr>
          <w:rFonts w:cs="Arial"/>
          <w:b/>
          <w:bCs/>
          <w:color w:val="E98300"/>
          <w:sz w:val="28"/>
          <w:szCs w:val="28"/>
          <w:u w:val="none"/>
          <w:lang w:eastAsia="en-US"/>
        </w:rPr>
        <w:t>VET</w:t>
      </w:r>
      <w:r w:rsidR="003E446E">
        <w:rPr>
          <w:rFonts w:cs="Arial"/>
          <w:b/>
          <w:bCs/>
          <w:color w:val="E98300"/>
          <w:sz w:val="28"/>
          <w:szCs w:val="28"/>
          <w:u w:val="none"/>
          <w:lang w:eastAsia="en-US"/>
        </w:rPr>
        <w:t>)</w:t>
      </w:r>
      <w:r w:rsidRPr="00164527">
        <w:rPr>
          <w:rFonts w:cs="Arial"/>
          <w:b/>
          <w:bCs/>
          <w:color w:val="E98300"/>
          <w:sz w:val="28"/>
          <w:szCs w:val="28"/>
          <w:u w:val="none"/>
          <w:lang w:eastAsia="en-US"/>
        </w:rPr>
        <w:t xml:space="preserve"> IN THE CONTEXT OF LIFELONG LEARNING</w:t>
      </w:r>
    </w:p>
    <w:p w:rsidR="001C6724" w:rsidRDefault="00632BE2" w:rsidP="000A2FBE">
      <w:pPr>
        <w:pStyle w:val="Sangradetextonormal"/>
        <w:spacing w:after="120" w:line="240" w:lineRule="auto"/>
        <w:jc w:val="center"/>
        <w:rPr>
          <w:rFonts w:cs="Arial"/>
          <w:color w:val="A7262E"/>
          <w:sz w:val="28"/>
          <w:szCs w:val="28"/>
          <w:u w:val="none"/>
          <w:lang w:eastAsia="en-US"/>
        </w:rPr>
      </w:pPr>
      <w:r w:rsidRPr="00164527">
        <w:rPr>
          <w:rFonts w:cs="Arial"/>
          <w:color w:val="A7262E"/>
          <w:sz w:val="28"/>
          <w:szCs w:val="28"/>
          <w:u w:val="none"/>
          <w:lang w:eastAsia="en-US"/>
        </w:rPr>
        <w:t xml:space="preserve">SKILLS FOR WORK AND LIFE: </w:t>
      </w:r>
    </w:p>
    <w:p w:rsidR="001C6724" w:rsidRDefault="00632BE2" w:rsidP="000A2FBE">
      <w:pPr>
        <w:pStyle w:val="Sangradetextonormal"/>
        <w:jc w:val="center"/>
        <w:rPr>
          <w:rFonts w:cs="Arial"/>
          <w:color w:val="A7262E"/>
          <w:sz w:val="28"/>
          <w:szCs w:val="28"/>
          <w:lang w:eastAsia="en-US"/>
        </w:rPr>
      </w:pPr>
      <w:r w:rsidRPr="00164527">
        <w:rPr>
          <w:rFonts w:cs="Arial"/>
          <w:color w:val="A7262E"/>
          <w:sz w:val="28"/>
          <w:szCs w:val="28"/>
          <w:u w:val="none"/>
          <w:lang w:eastAsia="en-US"/>
        </w:rPr>
        <w:t>EMPOWERING PEOPLE WITH DISABILITIES</w:t>
      </w:r>
    </w:p>
    <w:p w:rsidR="00632BE2" w:rsidRPr="004F0F85" w:rsidRDefault="00640C9D" w:rsidP="000A2FBE">
      <w:pPr>
        <w:spacing w:line="240" w:lineRule="auto"/>
        <w:jc w:val="center"/>
        <w:rPr>
          <w:rFonts w:cs="Arial"/>
          <w:b/>
          <w:bCs/>
          <w:lang w:val="en-US"/>
        </w:rPr>
      </w:pPr>
      <w:r>
        <w:rPr>
          <w:rFonts w:cs="Arial"/>
          <w:b/>
          <w:bCs/>
          <w:sz w:val="28"/>
          <w:szCs w:val="28"/>
          <w:lang w:val="en-US"/>
        </w:rPr>
        <w:t>Brief Summary of the</w:t>
      </w:r>
      <w:r w:rsidR="001C6724">
        <w:rPr>
          <w:rFonts w:cs="Arial"/>
          <w:b/>
          <w:bCs/>
          <w:sz w:val="28"/>
          <w:szCs w:val="28"/>
          <w:lang w:val="en-US"/>
        </w:rPr>
        <w:t xml:space="preserve"> </w:t>
      </w:r>
      <w:r w:rsidR="003E446E">
        <w:rPr>
          <w:rFonts w:cs="Arial"/>
          <w:b/>
          <w:bCs/>
          <w:sz w:val="28"/>
          <w:szCs w:val="28"/>
          <w:lang w:val="en-US"/>
        </w:rPr>
        <w:t>Online Discussion</w:t>
      </w:r>
    </w:p>
    <w:p w:rsidR="00632BE2" w:rsidRPr="00164527" w:rsidRDefault="00632BE2">
      <w:pPr>
        <w:spacing w:after="120"/>
        <w:jc w:val="center"/>
        <w:rPr>
          <w:rFonts w:cs="Arial"/>
          <w:szCs w:val="22"/>
          <w:lang w:val="en-US"/>
        </w:rPr>
      </w:pPr>
      <w:r w:rsidRPr="00164527">
        <w:rPr>
          <w:rFonts w:cs="Arial"/>
          <w:szCs w:val="22"/>
          <w:lang w:val="en-US"/>
        </w:rPr>
        <w:t>29 October – 18 November 2015</w:t>
      </w:r>
    </w:p>
    <w:p w:rsidR="001C6724" w:rsidRDefault="001C6724" w:rsidP="00A83727">
      <w:pPr>
        <w:pStyle w:val="Ttulo1"/>
        <w:rPr>
          <w:lang w:val="en-US"/>
        </w:rPr>
      </w:pPr>
    </w:p>
    <w:p w:rsidR="00640C9D" w:rsidRPr="00640C9D" w:rsidRDefault="00640C9D" w:rsidP="00640C9D">
      <w:pPr>
        <w:widowControl w:val="0"/>
        <w:rPr>
          <w:rFonts w:cs="Arial"/>
          <w:b/>
          <w:color w:val="F79646"/>
          <w:sz w:val="24"/>
          <w:lang w:val="en-GB" w:eastAsia="en-GB"/>
        </w:rPr>
      </w:pPr>
      <w:r w:rsidRPr="00640C9D">
        <w:rPr>
          <w:rFonts w:cs="Arial"/>
          <w:b/>
          <w:color w:val="F79646"/>
          <w:sz w:val="24"/>
          <w:lang w:val="en-GB" w:eastAsia="en-GB"/>
        </w:rPr>
        <w:t>Main conclusions of the discussion</w:t>
      </w:r>
    </w:p>
    <w:p w:rsidR="00640C9D" w:rsidRPr="00640C9D" w:rsidRDefault="00640C9D" w:rsidP="00640C9D">
      <w:pPr>
        <w:widowControl w:val="0"/>
        <w:rPr>
          <w:rFonts w:cs="Arial"/>
          <w:b/>
          <w:lang w:val="en-US"/>
        </w:rPr>
      </w:pPr>
    </w:p>
    <w:p w:rsidR="00640C9D" w:rsidRPr="00640C9D" w:rsidRDefault="00640C9D" w:rsidP="00640C9D">
      <w:pPr>
        <w:rPr>
          <w:rFonts w:cs="Arial"/>
          <w:b/>
          <w:color w:val="943634"/>
          <w:lang w:val="en-GB" w:eastAsia="en-GB"/>
        </w:rPr>
      </w:pPr>
      <w:r w:rsidRPr="00640C9D">
        <w:rPr>
          <w:rFonts w:cs="Arial"/>
          <w:b/>
          <w:color w:val="943634"/>
          <w:lang w:val="en-GB" w:eastAsia="en-GB"/>
        </w:rPr>
        <w:t>Seven conclusions emerge from the discussion:</w:t>
      </w:r>
    </w:p>
    <w:p w:rsidR="00640C9D" w:rsidRPr="00640C9D" w:rsidRDefault="00640C9D" w:rsidP="00640C9D">
      <w:pPr>
        <w:rPr>
          <w:rFonts w:cs="Arial"/>
          <w:b/>
          <w:color w:val="943634"/>
          <w:lang w:val="en-GB" w:eastAsia="en-GB"/>
        </w:rPr>
      </w:pPr>
    </w:p>
    <w:p w:rsidR="00640C9D" w:rsidRPr="00D079F8" w:rsidRDefault="00640C9D" w:rsidP="00D079F8">
      <w:pPr>
        <w:pStyle w:val="Prrafodelista"/>
        <w:numPr>
          <w:ilvl w:val="0"/>
          <w:numId w:val="22"/>
        </w:numPr>
        <w:rPr>
          <w:lang w:val="en-US"/>
        </w:rPr>
      </w:pPr>
      <w:r w:rsidRPr="00D079F8">
        <w:rPr>
          <w:lang w:val="en-US"/>
        </w:rPr>
        <w:t xml:space="preserve">Inclusive TVET </w:t>
      </w:r>
      <w:proofErr w:type="spellStart"/>
      <w:r w:rsidRPr="00D079F8">
        <w:rPr>
          <w:lang w:val="en-US"/>
        </w:rPr>
        <w:t>programmes</w:t>
      </w:r>
      <w:proofErr w:type="spellEnd"/>
      <w:r w:rsidRPr="00D079F8">
        <w:rPr>
          <w:lang w:val="en-US"/>
        </w:rPr>
        <w:t xml:space="preserve"> must raise the quality and relevance of TVET, focusing also on transversal skills, e.g. problem-solving, that help all learners to deal with today’s multiple life transitions.</w:t>
      </w:r>
    </w:p>
    <w:p w:rsidR="00640C9D" w:rsidRPr="00D079F8" w:rsidRDefault="00640C9D" w:rsidP="00D079F8">
      <w:pPr>
        <w:pStyle w:val="Prrafodelista"/>
        <w:rPr>
          <w:lang w:val="en-US"/>
        </w:rPr>
      </w:pPr>
    </w:p>
    <w:p w:rsidR="00640C9D" w:rsidRPr="00D079F8" w:rsidRDefault="00640C9D" w:rsidP="00D079F8">
      <w:pPr>
        <w:pStyle w:val="Prrafodelista"/>
        <w:numPr>
          <w:ilvl w:val="0"/>
          <w:numId w:val="22"/>
        </w:numPr>
        <w:rPr>
          <w:lang w:val="en-US"/>
        </w:rPr>
      </w:pPr>
      <w:r w:rsidRPr="00D079F8">
        <w:rPr>
          <w:lang w:val="en-US"/>
        </w:rPr>
        <w:t>People with disabilities must be involved as key stakeholders in all decision-making processes as regards TVET.</w:t>
      </w:r>
    </w:p>
    <w:p w:rsidR="00640C9D" w:rsidRPr="00D079F8" w:rsidRDefault="00640C9D" w:rsidP="00D079F8">
      <w:pPr>
        <w:pStyle w:val="Prrafodelista"/>
        <w:rPr>
          <w:lang w:val="en-US"/>
        </w:rPr>
      </w:pPr>
    </w:p>
    <w:p w:rsidR="00640C9D" w:rsidRPr="00D079F8" w:rsidRDefault="00640C9D" w:rsidP="00D079F8">
      <w:pPr>
        <w:pStyle w:val="Prrafodelista"/>
        <w:numPr>
          <w:ilvl w:val="0"/>
          <w:numId w:val="22"/>
        </w:numPr>
        <w:rPr>
          <w:lang w:val="en-US"/>
        </w:rPr>
      </w:pPr>
      <w:r w:rsidRPr="00D079F8">
        <w:rPr>
          <w:lang w:val="en-US"/>
        </w:rPr>
        <w:t>Around the world, especially in developing countries, awareness of people with disabilities potential is still very low. Media campaigns and inclusive TVET would be able to show that it’s possible to empower everyone if we kept the focus on people’s abilities and talents rather than on their disabilities.</w:t>
      </w:r>
    </w:p>
    <w:p w:rsidR="00640C9D" w:rsidRPr="00D079F8" w:rsidRDefault="00640C9D" w:rsidP="00D079F8">
      <w:pPr>
        <w:pStyle w:val="Prrafodelista"/>
        <w:rPr>
          <w:lang w:val="en-US"/>
        </w:rPr>
      </w:pPr>
    </w:p>
    <w:p w:rsidR="00640C9D" w:rsidRPr="00D079F8" w:rsidRDefault="00640C9D" w:rsidP="00D079F8">
      <w:pPr>
        <w:pStyle w:val="Prrafodelista"/>
        <w:numPr>
          <w:ilvl w:val="0"/>
          <w:numId w:val="22"/>
        </w:numPr>
        <w:rPr>
          <w:lang w:val="en-US"/>
        </w:rPr>
      </w:pPr>
      <w:r w:rsidRPr="00D079F8">
        <w:rPr>
          <w:lang w:val="en-US"/>
        </w:rPr>
        <w:t xml:space="preserve">Data on people with disabilities is missing or is incomplete, making them “invisible” in the TVET system. There is often no specific data on TVET for people with disabilities or the </w:t>
      </w:r>
      <w:r w:rsidR="00D079F8" w:rsidRPr="00D079F8">
        <w:rPr>
          <w:lang w:val="en-US"/>
        </w:rPr>
        <w:t>criteria for gathering the information aren’t</w:t>
      </w:r>
      <w:r w:rsidRPr="00D079F8">
        <w:rPr>
          <w:lang w:val="en-US"/>
        </w:rPr>
        <w:t xml:space="preserve"> standardized.</w:t>
      </w:r>
    </w:p>
    <w:p w:rsidR="00640C9D" w:rsidRPr="00D079F8" w:rsidRDefault="00640C9D" w:rsidP="00D079F8">
      <w:pPr>
        <w:pStyle w:val="Prrafodelista"/>
        <w:rPr>
          <w:lang w:val="en-US"/>
        </w:rPr>
      </w:pPr>
    </w:p>
    <w:p w:rsidR="00640C9D" w:rsidRPr="00D079F8" w:rsidRDefault="00640C9D" w:rsidP="00D079F8">
      <w:pPr>
        <w:pStyle w:val="Prrafodelista"/>
        <w:numPr>
          <w:ilvl w:val="0"/>
          <w:numId w:val="22"/>
        </w:numPr>
        <w:rPr>
          <w:lang w:val="en-US"/>
        </w:rPr>
      </w:pPr>
      <w:r w:rsidRPr="00D079F8">
        <w:rPr>
          <w:lang w:val="en-US"/>
        </w:rPr>
        <w:t>Learner-</w:t>
      </w:r>
      <w:proofErr w:type="spellStart"/>
      <w:r w:rsidRPr="00D079F8">
        <w:rPr>
          <w:lang w:val="en-US"/>
        </w:rPr>
        <w:t>centred</w:t>
      </w:r>
      <w:proofErr w:type="spellEnd"/>
      <w:r w:rsidRPr="00D079F8">
        <w:rPr>
          <w:lang w:val="en-US"/>
        </w:rPr>
        <w:t xml:space="preserve"> approaches are crucial in inclusive </w:t>
      </w:r>
      <w:r w:rsidR="00D079F8" w:rsidRPr="00D079F8">
        <w:rPr>
          <w:lang w:val="en-US"/>
        </w:rPr>
        <w:t>TVET</w:t>
      </w:r>
      <w:r w:rsidRPr="00D079F8">
        <w:rPr>
          <w:lang w:val="en-US"/>
        </w:rPr>
        <w:t xml:space="preserve"> and all educational and support staff must ensure and safeguard these lines of action. </w:t>
      </w:r>
    </w:p>
    <w:p w:rsidR="00640C9D" w:rsidRPr="00D079F8" w:rsidRDefault="00640C9D" w:rsidP="00D079F8">
      <w:pPr>
        <w:pStyle w:val="Prrafodelista"/>
        <w:rPr>
          <w:lang w:val="en-US"/>
        </w:rPr>
      </w:pPr>
    </w:p>
    <w:p w:rsidR="00640C9D" w:rsidRPr="00D079F8" w:rsidRDefault="00640C9D" w:rsidP="00D079F8">
      <w:pPr>
        <w:pStyle w:val="Prrafodelista"/>
        <w:numPr>
          <w:ilvl w:val="0"/>
          <w:numId w:val="22"/>
        </w:numPr>
        <w:rPr>
          <w:lang w:val="en-US"/>
        </w:rPr>
      </w:pPr>
      <w:r w:rsidRPr="00D079F8">
        <w:rPr>
          <w:lang w:val="en-US"/>
        </w:rPr>
        <w:lastRenderedPageBreak/>
        <w:t>Partnerships are crucial to improving quality of inclusive TVET and supporting people with disabilities to face life transitions.</w:t>
      </w:r>
    </w:p>
    <w:p w:rsidR="00640C9D" w:rsidRPr="00D079F8" w:rsidRDefault="00640C9D" w:rsidP="00D079F8">
      <w:pPr>
        <w:pStyle w:val="Prrafodelista"/>
        <w:rPr>
          <w:lang w:val="en-US"/>
        </w:rPr>
      </w:pPr>
    </w:p>
    <w:p w:rsidR="00640C9D" w:rsidRPr="00D079F8" w:rsidRDefault="00640C9D" w:rsidP="00D079F8">
      <w:pPr>
        <w:pStyle w:val="Prrafodelista"/>
        <w:numPr>
          <w:ilvl w:val="0"/>
          <w:numId w:val="22"/>
        </w:numPr>
        <w:rPr>
          <w:lang w:val="en-US"/>
        </w:rPr>
      </w:pPr>
      <w:r w:rsidRPr="00D079F8">
        <w:rPr>
          <w:lang w:val="en-US"/>
        </w:rPr>
        <w:t>ICT accessibility is a major concern for people with disabilities because it can either support or block their access to education and work, with great impact on their life autonomy. It is crucial to define universal standards for ICT accessibility, which must be present in every newly released equipment or software.</w:t>
      </w:r>
    </w:p>
    <w:p w:rsidR="00640C9D" w:rsidRPr="00640C9D" w:rsidRDefault="00640C9D" w:rsidP="00640C9D">
      <w:pPr>
        <w:rPr>
          <w:rFonts w:cs="Arial"/>
          <w:lang w:val="en-US"/>
        </w:rPr>
      </w:pPr>
    </w:p>
    <w:p w:rsidR="00640C9D" w:rsidRPr="00640C9D" w:rsidRDefault="00640C9D" w:rsidP="00640C9D">
      <w:pPr>
        <w:rPr>
          <w:rFonts w:cs="Arial"/>
          <w:b/>
          <w:color w:val="943634"/>
          <w:sz w:val="28"/>
          <w:lang w:val="en-GB" w:eastAsia="en-GB"/>
        </w:rPr>
      </w:pPr>
    </w:p>
    <w:p w:rsidR="00640C9D" w:rsidRPr="00640C9D" w:rsidRDefault="00640C9D" w:rsidP="00640C9D">
      <w:pPr>
        <w:rPr>
          <w:rFonts w:cs="Arial"/>
          <w:b/>
          <w:color w:val="943634"/>
          <w:sz w:val="28"/>
          <w:lang w:val="en-GB" w:eastAsia="en-GB"/>
        </w:rPr>
      </w:pPr>
      <w:r w:rsidRPr="00640C9D">
        <w:rPr>
          <w:rFonts w:cs="Arial"/>
          <w:b/>
          <w:color w:val="943634"/>
          <w:sz w:val="28"/>
          <w:lang w:val="en-GB" w:eastAsia="en-GB"/>
        </w:rPr>
        <w:t>Specifically, participants in this online discussion might like to:</w:t>
      </w:r>
    </w:p>
    <w:p w:rsidR="00640C9D" w:rsidRPr="00640C9D" w:rsidRDefault="00640C9D" w:rsidP="00640C9D">
      <w:pPr>
        <w:rPr>
          <w:rFonts w:cs="Arial"/>
          <w:b/>
          <w:color w:val="943634"/>
          <w:sz w:val="28"/>
          <w:lang w:val="en-GB" w:eastAsia="en-GB"/>
        </w:rPr>
      </w:pPr>
    </w:p>
    <w:p w:rsidR="00640C9D" w:rsidRPr="00D079F8" w:rsidRDefault="00640C9D" w:rsidP="00640C9D">
      <w:pPr>
        <w:rPr>
          <w:b/>
          <w:bCs/>
          <w:color w:val="E98300"/>
          <w:sz w:val="24"/>
          <w:szCs w:val="28"/>
          <w:lang w:val="en-US"/>
        </w:rPr>
      </w:pPr>
      <w:r w:rsidRPr="00D079F8">
        <w:rPr>
          <w:b/>
          <w:bCs/>
          <w:color w:val="E98300"/>
          <w:sz w:val="24"/>
          <w:szCs w:val="28"/>
          <w:lang w:val="en-US"/>
        </w:rPr>
        <w:t>UNESCO and other international agencies</w:t>
      </w:r>
    </w:p>
    <w:p w:rsidR="00640C9D" w:rsidRPr="00D079F8" w:rsidRDefault="00640C9D" w:rsidP="00D079F8">
      <w:pPr>
        <w:pStyle w:val="Prrafodelista"/>
        <w:numPr>
          <w:ilvl w:val="0"/>
          <w:numId w:val="26"/>
        </w:numPr>
        <w:spacing w:after="240"/>
        <w:rPr>
          <w:lang w:val="en-US"/>
        </w:rPr>
      </w:pPr>
      <w:r w:rsidRPr="00D079F8">
        <w:rPr>
          <w:lang w:val="en-US"/>
        </w:rPr>
        <w:t>continue to support and research, with other key partners, on universal ICT accessibility standards</w:t>
      </w:r>
    </w:p>
    <w:p w:rsidR="00640C9D" w:rsidRPr="00D079F8" w:rsidRDefault="00640C9D" w:rsidP="00D079F8">
      <w:pPr>
        <w:pStyle w:val="Prrafodelista"/>
        <w:numPr>
          <w:ilvl w:val="0"/>
          <w:numId w:val="26"/>
        </w:numPr>
        <w:spacing w:after="240"/>
        <w:rPr>
          <w:lang w:val="en-US"/>
        </w:rPr>
      </w:pPr>
      <w:r w:rsidRPr="00D079F8">
        <w:rPr>
          <w:lang w:val="en-US"/>
        </w:rPr>
        <w:t>promote the discussion on the best global indicators to give visibility to people with disabilities in TVET</w:t>
      </w:r>
    </w:p>
    <w:p w:rsidR="00640C9D" w:rsidRPr="00D079F8" w:rsidRDefault="00640C9D" w:rsidP="00D079F8">
      <w:pPr>
        <w:pStyle w:val="Prrafodelista"/>
        <w:numPr>
          <w:ilvl w:val="0"/>
          <w:numId w:val="26"/>
        </w:numPr>
        <w:spacing w:after="240"/>
        <w:rPr>
          <w:lang w:val="en-US"/>
        </w:rPr>
      </w:pPr>
      <w:r w:rsidRPr="00D079F8">
        <w:rPr>
          <w:lang w:val="en-US"/>
        </w:rPr>
        <w:t>reinforce online communities for globally sharing knowledge on inclusive TVET, with researchers and practitioners together, providing the opportunity for benchmarking and for faster progress on good inclusive practices</w:t>
      </w:r>
    </w:p>
    <w:p w:rsidR="00640C9D" w:rsidRPr="00640C9D" w:rsidRDefault="00640C9D" w:rsidP="00640C9D">
      <w:pPr>
        <w:rPr>
          <w:rFonts w:cs="Arial"/>
          <w:lang w:val="en-US"/>
        </w:rPr>
      </w:pPr>
    </w:p>
    <w:p w:rsidR="00640C9D" w:rsidRPr="00D079F8" w:rsidRDefault="00640C9D" w:rsidP="00640C9D">
      <w:pPr>
        <w:rPr>
          <w:b/>
          <w:bCs/>
          <w:color w:val="E98300"/>
          <w:sz w:val="24"/>
          <w:szCs w:val="28"/>
          <w:lang w:val="en-US"/>
        </w:rPr>
      </w:pPr>
      <w:r w:rsidRPr="00D079F8">
        <w:rPr>
          <w:b/>
          <w:bCs/>
          <w:color w:val="E98300"/>
          <w:sz w:val="24"/>
          <w:szCs w:val="28"/>
          <w:lang w:val="en-US"/>
        </w:rPr>
        <w:t>Policymakers/Governments</w:t>
      </w:r>
    </w:p>
    <w:p w:rsidR="00640C9D" w:rsidRPr="00D079F8" w:rsidRDefault="00640C9D" w:rsidP="00D079F8">
      <w:pPr>
        <w:pStyle w:val="Prrafodelista"/>
        <w:numPr>
          <w:ilvl w:val="0"/>
          <w:numId w:val="26"/>
        </w:numPr>
        <w:spacing w:after="240"/>
        <w:rPr>
          <w:lang w:val="en-US"/>
        </w:rPr>
      </w:pPr>
      <w:r w:rsidRPr="00D079F8">
        <w:rPr>
          <w:lang w:val="en-US"/>
        </w:rPr>
        <w:t xml:space="preserve">adopt legislation that promotes people with disabilities access to inclusive TVET and transition to the </w:t>
      </w:r>
      <w:proofErr w:type="spellStart"/>
      <w:r w:rsidRPr="00D079F8">
        <w:rPr>
          <w:lang w:val="en-US"/>
        </w:rPr>
        <w:t>labour</w:t>
      </w:r>
      <w:proofErr w:type="spellEnd"/>
      <w:r w:rsidRPr="00D079F8">
        <w:rPr>
          <w:lang w:val="en-US"/>
        </w:rPr>
        <w:t xml:space="preserve"> market</w:t>
      </w:r>
    </w:p>
    <w:p w:rsidR="00640C9D" w:rsidRPr="00D079F8" w:rsidRDefault="00640C9D" w:rsidP="00D079F8">
      <w:pPr>
        <w:pStyle w:val="Prrafodelista"/>
        <w:numPr>
          <w:ilvl w:val="0"/>
          <w:numId w:val="26"/>
        </w:numPr>
        <w:spacing w:after="240"/>
        <w:rPr>
          <w:lang w:val="en-US"/>
        </w:rPr>
      </w:pPr>
      <w:r w:rsidRPr="00D079F8">
        <w:rPr>
          <w:lang w:val="en-US"/>
        </w:rPr>
        <w:t>promote awareness campaigns in the media to increase social equity and inclusion, taking into consideration the potential of TVET</w:t>
      </w:r>
    </w:p>
    <w:p w:rsidR="00640C9D" w:rsidRPr="00D079F8" w:rsidRDefault="00640C9D" w:rsidP="00D079F8">
      <w:pPr>
        <w:pStyle w:val="Prrafodelista"/>
        <w:numPr>
          <w:ilvl w:val="0"/>
          <w:numId w:val="26"/>
        </w:numPr>
        <w:spacing w:after="240"/>
        <w:rPr>
          <w:lang w:val="en-US"/>
        </w:rPr>
      </w:pPr>
      <w:r w:rsidRPr="00D079F8">
        <w:rPr>
          <w:lang w:val="en-US"/>
        </w:rPr>
        <w:t>provide legislation reinforcing the empowerment of people with disabilities, allowing them an active role in the decision-making processes, including funding distribution</w:t>
      </w:r>
    </w:p>
    <w:p w:rsidR="00640C9D" w:rsidRPr="00D079F8" w:rsidRDefault="00640C9D" w:rsidP="00D079F8">
      <w:pPr>
        <w:pStyle w:val="Prrafodelista"/>
        <w:numPr>
          <w:ilvl w:val="0"/>
          <w:numId w:val="26"/>
        </w:numPr>
        <w:spacing w:after="240"/>
        <w:rPr>
          <w:lang w:val="en-US"/>
        </w:rPr>
      </w:pPr>
      <w:r w:rsidRPr="00D079F8">
        <w:rPr>
          <w:lang w:val="en-US"/>
        </w:rPr>
        <w:t>adopt legislation providing flexible curricula that can be adjusted to learners’ diversity</w:t>
      </w:r>
    </w:p>
    <w:p w:rsidR="00640C9D" w:rsidRPr="00640C9D" w:rsidRDefault="00640C9D" w:rsidP="00640C9D">
      <w:pPr>
        <w:rPr>
          <w:rFonts w:cs="Arial"/>
          <w:lang w:val="en-US"/>
        </w:rPr>
      </w:pPr>
    </w:p>
    <w:p w:rsidR="00640C9D" w:rsidRPr="00D079F8" w:rsidRDefault="00640C9D" w:rsidP="00640C9D">
      <w:pPr>
        <w:rPr>
          <w:b/>
          <w:bCs/>
          <w:color w:val="E98300"/>
          <w:sz w:val="24"/>
          <w:szCs w:val="28"/>
          <w:lang w:val="en-US"/>
        </w:rPr>
      </w:pPr>
      <w:r w:rsidRPr="00D079F8">
        <w:rPr>
          <w:b/>
          <w:bCs/>
          <w:color w:val="E98300"/>
          <w:sz w:val="24"/>
          <w:szCs w:val="28"/>
          <w:lang w:val="en-US"/>
        </w:rPr>
        <w:t>Employer organizations</w:t>
      </w:r>
    </w:p>
    <w:p w:rsidR="00640C9D" w:rsidRPr="00D079F8" w:rsidRDefault="00640C9D" w:rsidP="00D079F8">
      <w:pPr>
        <w:pStyle w:val="Prrafodelista"/>
        <w:numPr>
          <w:ilvl w:val="0"/>
          <w:numId w:val="26"/>
        </w:numPr>
        <w:spacing w:after="240"/>
        <w:rPr>
          <w:lang w:val="en-US"/>
        </w:rPr>
      </w:pPr>
      <w:r w:rsidRPr="00D079F8">
        <w:rPr>
          <w:lang w:val="en-US"/>
        </w:rPr>
        <w:t xml:space="preserve">provide practices and jobs for people with disabilities, in partnership with TVET, and </w:t>
      </w:r>
      <w:proofErr w:type="spellStart"/>
      <w:r w:rsidRPr="00D079F8">
        <w:rPr>
          <w:lang w:val="en-US"/>
        </w:rPr>
        <w:t>recognise</w:t>
      </w:r>
      <w:proofErr w:type="spellEnd"/>
      <w:r w:rsidRPr="00D079F8">
        <w:rPr>
          <w:lang w:val="en-US"/>
        </w:rPr>
        <w:t xml:space="preserve"> the added value of workers with diverse abilities</w:t>
      </w:r>
    </w:p>
    <w:p w:rsidR="00640C9D" w:rsidRPr="00D079F8" w:rsidRDefault="00640C9D" w:rsidP="00D079F8">
      <w:pPr>
        <w:pStyle w:val="Prrafodelista"/>
        <w:numPr>
          <w:ilvl w:val="0"/>
          <w:numId w:val="26"/>
        </w:numPr>
        <w:spacing w:after="240"/>
        <w:rPr>
          <w:lang w:val="en-US"/>
        </w:rPr>
      </w:pPr>
      <w:r w:rsidRPr="00D079F8">
        <w:rPr>
          <w:lang w:val="en-US"/>
        </w:rPr>
        <w:t>cooperate with policymakers, TVET providers, people with disabilities and other stakeholders to find the best strategies to remove all obstacles to full employment</w:t>
      </w:r>
    </w:p>
    <w:p w:rsidR="00640C9D" w:rsidRPr="00640C9D" w:rsidRDefault="00640C9D" w:rsidP="00640C9D">
      <w:pPr>
        <w:rPr>
          <w:rFonts w:cs="Arial"/>
          <w:lang w:val="en-US"/>
        </w:rPr>
      </w:pPr>
    </w:p>
    <w:p w:rsidR="00640C9D" w:rsidRPr="00D079F8" w:rsidRDefault="00640C9D" w:rsidP="00640C9D">
      <w:pPr>
        <w:rPr>
          <w:b/>
          <w:bCs/>
          <w:color w:val="E98300"/>
          <w:sz w:val="24"/>
          <w:szCs w:val="28"/>
          <w:lang w:val="en-US"/>
        </w:rPr>
      </w:pPr>
      <w:r w:rsidRPr="00D079F8">
        <w:rPr>
          <w:b/>
          <w:bCs/>
          <w:color w:val="E98300"/>
          <w:sz w:val="24"/>
          <w:szCs w:val="28"/>
          <w:lang w:val="en-US"/>
        </w:rPr>
        <w:lastRenderedPageBreak/>
        <w:t>TVET providers</w:t>
      </w:r>
    </w:p>
    <w:p w:rsidR="00640C9D" w:rsidRPr="00D079F8" w:rsidRDefault="00640C9D" w:rsidP="00D079F8">
      <w:pPr>
        <w:pStyle w:val="Prrafodelista"/>
        <w:numPr>
          <w:ilvl w:val="0"/>
          <w:numId w:val="26"/>
        </w:numPr>
        <w:spacing w:after="240"/>
        <w:rPr>
          <w:lang w:val="en-US"/>
        </w:rPr>
      </w:pPr>
      <w:r w:rsidRPr="00D079F8">
        <w:rPr>
          <w:lang w:val="en-US"/>
        </w:rPr>
        <w:t>invest in inclusive TVET research in partnership with universities and other stakeholders</w:t>
      </w:r>
    </w:p>
    <w:p w:rsidR="00640C9D" w:rsidRPr="00D079F8" w:rsidRDefault="00640C9D" w:rsidP="00D079F8">
      <w:pPr>
        <w:pStyle w:val="Prrafodelista"/>
        <w:numPr>
          <w:ilvl w:val="0"/>
          <w:numId w:val="26"/>
        </w:numPr>
        <w:spacing w:after="240"/>
        <w:rPr>
          <w:lang w:val="en-US"/>
        </w:rPr>
      </w:pPr>
      <w:r w:rsidRPr="00D079F8">
        <w:rPr>
          <w:lang w:val="en-US"/>
        </w:rPr>
        <w:t>have qualified staff and provide them with further training opportunities to ensure quality TVET education</w:t>
      </w:r>
    </w:p>
    <w:p w:rsidR="00640C9D" w:rsidRPr="00D079F8" w:rsidRDefault="00640C9D" w:rsidP="00D079F8">
      <w:pPr>
        <w:pStyle w:val="Prrafodelista"/>
        <w:numPr>
          <w:ilvl w:val="0"/>
          <w:numId w:val="26"/>
        </w:numPr>
        <w:spacing w:after="240"/>
        <w:rPr>
          <w:lang w:val="en-US"/>
        </w:rPr>
      </w:pPr>
      <w:proofErr w:type="gramStart"/>
      <w:r w:rsidRPr="00D079F8">
        <w:rPr>
          <w:lang w:val="en-US"/>
        </w:rPr>
        <w:t>collaborate</w:t>
      </w:r>
      <w:proofErr w:type="gramEnd"/>
      <w:r w:rsidRPr="00D079F8">
        <w:rPr>
          <w:lang w:val="en-US"/>
        </w:rPr>
        <w:t xml:space="preserve"> with other TVET providers/institutions and research bodies to develop, with universal design principles, pedagogical materials, tools and infrastructures to improve all learners’ ability to succeed.</w:t>
      </w:r>
    </w:p>
    <w:p w:rsidR="00B55E1D" w:rsidRDefault="00B55E1D" w:rsidP="00D079F8">
      <w:pPr>
        <w:pStyle w:val="Ttulo1"/>
        <w:spacing w:after="240" w:afterAutospacing="0"/>
        <w:rPr>
          <w:lang w:val="en-US"/>
        </w:rPr>
      </w:pPr>
    </w:p>
    <w:p w:rsidR="00D079F8" w:rsidRPr="00FD2CB4" w:rsidRDefault="00D079F8" w:rsidP="00D079F8">
      <w:pPr>
        <w:pStyle w:val="Ttulo1"/>
        <w:rPr>
          <w:lang w:val="en-US"/>
        </w:rPr>
      </w:pPr>
      <w:r w:rsidRPr="00FD2CB4">
        <w:rPr>
          <w:lang w:val="en-US"/>
        </w:rPr>
        <w:t>About the moderator</w:t>
      </w:r>
    </w:p>
    <w:p w:rsidR="00D079F8" w:rsidRPr="00F04F9D" w:rsidRDefault="00D079F8" w:rsidP="00D079F8">
      <w:pPr>
        <w:rPr>
          <w:lang w:val="en-US"/>
        </w:rPr>
      </w:pPr>
      <w:r w:rsidRPr="00F04F9D">
        <w:rPr>
          <w:lang w:val="en-US"/>
        </w:rPr>
        <w:t xml:space="preserve">Since 2004, Edgar Pereira </w:t>
      </w:r>
      <w:r>
        <w:rPr>
          <w:lang w:val="en-US"/>
        </w:rPr>
        <w:t>has been</w:t>
      </w:r>
      <w:r w:rsidRPr="00F04F9D">
        <w:rPr>
          <w:lang w:val="en-US"/>
        </w:rPr>
        <w:t xml:space="preserve"> TVET Coordinator at the Cooperative for </w:t>
      </w:r>
      <w:r>
        <w:rPr>
          <w:lang w:val="en-US"/>
        </w:rPr>
        <w:t xml:space="preserve">the </w:t>
      </w:r>
      <w:r w:rsidRPr="00F04F9D">
        <w:rPr>
          <w:lang w:val="en-US"/>
        </w:rPr>
        <w:t xml:space="preserve">Education and Rehabilitation of </w:t>
      </w:r>
      <w:r>
        <w:rPr>
          <w:lang w:val="en-US"/>
        </w:rPr>
        <w:t xml:space="preserve">Special Needs Citizens of </w:t>
      </w:r>
      <w:proofErr w:type="spellStart"/>
      <w:r w:rsidRPr="00F04F9D">
        <w:rPr>
          <w:lang w:val="en-US"/>
        </w:rPr>
        <w:t>Cascais</w:t>
      </w:r>
      <w:proofErr w:type="spellEnd"/>
      <w:r w:rsidRPr="00F04F9D">
        <w:rPr>
          <w:lang w:val="en-US"/>
        </w:rPr>
        <w:t xml:space="preserve">, Portugal (CERCICA). Involved in many international TVET projects since 1998, he is also </w:t>
      </w:r>
      <w:r>
        <w:rPr>
          <w:lang w:val="en-US"/>
        </w:rPr>
        <w:t xml:space="preserve">an </w:t>
      </w:r>
      <w:r w:rsidRPr="00F04F9D">
        <w:rPr>
          <w:lang w:val="en-US"/>
        </w:rPr>
        <w:t xml:space="preserve">expert of the European Network on Inclusive Education </w:t>
      </w:r>
      <w:r>
        <w:rPr>
          <w:lang w:val="en-US"/>
        </w:rPr>
        <w:t>&amp;</w:t>
      </w:r>
      <w:r w:rsidRPr="00F04F9D">
        <w:rPr>
          <w:lang w:val="en-US"/>
        </w:rPr>
        <w:t xml:space="preserve"> Disability (incluD-ed) and </w:t>
      </w:r>
      <w:r>
        <w:rPr>
          <w:lang w:val="en-US"/>
        </w:rPr>
        <w:t>c</w:t>
      </w:r>
      <w:r w:rsidRPr="00F04F9D">
        <w:rPr>
          <w:lang w:val="en-US"/>
        </w:rPr>
        <w:t>onsultant for Lifelong Guidance and Special Needs Education at the Portuguese Ministry of Education and Science.</w:t>
      </w:r>
    </w:p>
    <w:p w:rsidR="00D079F8" w:rsidRDefault="00D079F8" w:rsidP="00D079F8">
      <w:pPr>
        <w:pStyle w:val="Ttulo1"/>
        <w:rPr>
          <w:lang w:val="en-US"/>
        </w:rPr>
      </w:pPr>
    </w:p>
    <w:p w:rsidR="00D079F8" w:rsidRDefault="00D079F8" w:rsidP="00D079F8">
      <w:pPr>
        <w:pStyle w:val="Ttulo1"/>
        <w:rPr>
          <w:lang w:val="en-US"/>
        </w:rPr>
      </w:pPr>
      <w:r>
        <w:rPr>
          <w:lang w:val="en-US"/>
        </w:rPr>
        <w:t>Lead contributors to the launch of the online discussion and conclusions</w:t>
      </w:r>
    </w:p>
    <w:p w:rsidR="00D079F8" w:rsidRPr="00D079F8" w:rsidRDefault="00D079F8" w:rsidP="00D079F8">
      <w:pPr>
        <w:pStyle w:val="Prrafodelista"/>
        <w:numPr>
          <w:ilvl w:val="0"/>
          <w:numId w:val="26"/>
        </w:numPr>
        <w:rPr>
          <w:lang w:val="en-US"/>
        </w:rPr>
      </w:pPr>
      <w:r w:rsidRPr="00D079F8">
        <w:rPr>
          <w:lang w:val="en-US"/>
        </w:rPr>
        <w:t xml:space="preserve">Edgar Pereira, CERCICA </w:t>
      </w:r>
    </w:p>
    <w:p w:rsidR="00D079F8" w:rsidRPr="00B55E1D" w:rsidRDefault="00D079F8" w:rsidP="00D079F8">
      <w:pPr>
        <w:pStyle w:val="Prrafodelista"/>
        <w:numPr>
          <w:ilvl w:val="0"/>
          <w:numId w:val="26"/>
        </w:numPr>
        <w:rPr>
          <w:lang w:val="en-US"/>
        </w:rPr>
      </w:pPr>
      <w:r w:rsidRPr="00B55E1D">
        <w:rPr>
          <w:lang w:val="en-US"/>
        </w:rPr>
        <w:t xml:space="preserve">Florence </w:t>
      </w:r>
      <w:proofErr w:type="spellStart"/>
      <w:r w:rsidRPr="00B55E1D">
        <w:rPr>
          <w:lang w:val="en-US"/>
        </w:rPr>
        <w:t>Migeon</w:t>
      </w:r>
      <w:proofErr w:type="spellEnd"/>
      <w:r w:rsidRPr="00B55E1D">
        <w:rPr>
          <w:lang w:val="en-US"/>
        </w:rPr>
        <w:t>, UNESCO Education Sector</w:t>
      </w:r>
    </w:p>
    <w:p w:rsidR="00D079F8" w:rsidRPr="00B55E1D" w:rsidRDefault="00D079F8" w:rsidP="00D079F8">
      <w:pPr>
        <w:pStyle w:val="Prrafodelista"/>
        <w:numPr>
          <w:ilvl w:val="0"/>
          <w:numId w:val="26"/>
        </w:numPr>
        <w:rPr>
          <w:lang w:val="en-US"/>
        </w:rPr>
      </w:pPr>
      <w:r w:rsidRPr="00B55E1D">
        <w:rPr>
          <w:lang w:val="en-US"/>
        </w:rPr>
        <w:t xml:space="preserve">Keith Holmes, UNESCO Education Sector </w:t>
      </w:r>
    </w:p>
    <w:p w:rsidR="00D079F8" w:rsidRPr="00B55E1D" w:rsidRDefault="00D079F8" w:rsidP="00D079F8">
      <w:pPr>
        <w:pStyle w:val="Prrafodelista"/>
        <w:numPr>
          <w:ilvl w:val="0"/>
          <w:numId w:val="26"/>
        </w:numPr>
        <w:rPr>
          <w:lang w:val="en-US"/>
        </w:rPr>
      </w:pPr>
      <w:r w:rsidRPr="00B55E1D">
        <w:rPr>
          <w:lang w:val="en-US"/>
        </w:rPr>
        <w:t>Carla Bonino, Fundación ONCE as incluD-ed leading organization</w:t>
      </w:r>
    </w:p>
    <w:p w:rsidR="00D079F8" w:rsidRPr="00B55E1D" w:rsidRDefault="00D079F8" w:rsidP="00D079F8">
      <w:pPr>
        <w:pStyle w:val="Prrafodelista"/>
        <w:numPr>
          <w:ilvl w:val="0"/>
          <w:numId w:val="26"/>
        </w:numPr>
        <w:rPr>
          <w:lang w:val="en-US"/>
        </w:rPr>
      </w:pPr>
      <w:r w:rsidRPr="00B55E1D">
        <w:rPr>
          <w:lang w:val="en-US"/>
        </w:rPr>
        <w:t>Martine Aitken, incluD-ed Technical Secretariat operated by P.A.U. Education</w:t>
      </w:r>
    </w:p>
    <w:p w:rsidR="00D079F8" w:rsidRPr="00B55E1D" w:rsidRDefault="00D079F8" w:rsidP="00D079F8">
      <w:pPr>
        <w:pStyle w:val="Prrafodelista"/>
        <w:numPr>
          <w:ilvl w:val="0"/>
          <w:numId w:val="26"/>
        </w:numPr>
        <w:rPr>
          <w:lang w:val="en-US"/>
        </w:rPr>
      </w:pPr>
      <w:r w:rsidRPr="00B55E1D">
        <w:rPr>
          <w:lang w:val="en-US"/>
        </w:rPr>
        <w:t xml:space="preserve">Annett </w:t>
      </w:r>
      <w:proofErr w:type="spellStart"/>
      <w:r w:rsidRPr="00B55E1D">
        <w:rPr>
          <w:lang w:val="en-US"/>
        </w:rPr>
        <w:t>Räbel</w:t>
      </w:r>
      <w:proofErr w:type="spellEnd"/>
      <w:r w:rsidRPr="00B55E1D">
        <w:rPr>
          <w:lang w:val="en-US"/>
        </w:rPr>
        <w:t>, incluD-ed Technical Secretariat operated by P.A.U. Education</w:t>
      </w:r>
    </w:p>
    <w:p w:rsidR="00D079F8" w:rsidRDefault="00D079F8" w:rsidP="00B55E1D">
      <w:pPr>
        <w:pStyle w:val="Ttulo1"/>
        <w:rPr>
          <w:lang w:val="en-US"/>
        </w:rPr>
      </w:pPr>
    </w:p>
    <w:sectPr w:rsidR="00D079F8" w:rsidSect="00A83727">
      <w:headerReference w:type="default" r:id="rId8"/>
      <w:footerReference w:type="default" r:id="rId9"/>
      <w:pgSz w:w="11906" w:h="16838"/>
      <w:pgMar w:top="119" w:right="1080" w:bottom="1417" w:left="1080" w:header="708" w:footer="18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E89BF" w15:done="0"/>
  <w15:commentEx w15:paraId="42E66731" w15:paraIdParent="7EDE89BF" w15:done="0"/>
  <w15:commentEx w15:paraId="4BDB4625" w15:done="0"/>
  <w15:commentEx w15:paraId="361EE02B" w15:done="0"/>
  <w15:commentEx w15:paraId="598AAC95" w15:done="0"/>
  <w15:commentEx w15:paraId="1A74DCF9" w15:done="0"/>
  <w15:commentEx w15:paraId="6BF3B6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72" w:rsidRDefault="00DC4C72">
      <w:pPr>
        <w:spacing w:line="240" w:lineRule="auto"/>
        <w:rPr>
          <w:rFonts w:cs="Calibri"/>
        </w:rPr>
      </w:pPr>
      <w:r>
        <w:rPr>
          <w:rFonts w:cs="Calibri"/>
        </w:rPr>
        <w:separator/>
      </w:r>
    </w:p>
  </w:endnote>
  <w:endnote w:type="continuationSeparator" w:id="0">
    <w:p w:rsidR="00DC4C72" w:rsidRDefault="00DC4C72">
      <w:pPr>
        <w:spacing w:line="240" w:lineRule="auto"/>
        <w:rPr>
          <w:rFonts w:cs="Calibri"/>
        </w:rPr>
      </w:pPr>
      <w:r>
        <w:rPr>
          <w:rFonts w:cs="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5622"/>
      <w:docPartObj>
        <w:docPartGallery w:val="Page Numbers (Bottom of Page)"/>
        <w:docPartUnique/>
      </w:docPartObj>
    </w:sdtPr>
    <w:sdtContent>
      <w:p w:rsidR="00D079F8" w:rsidRDefault="00D079F8">
        <w:pPr>
          <w:pStyle w:val="Piedepgina"/>
          <w:jc w:val="center"/>
        </w:pPr>
        <w:fldSimple w:instr=" PAGE   \* MERGEFORMAT ">
          <w:r>
            <w:rPr>
              <w:noProof/>
            </w:rPr>
            <w:t>2</w:t>
          </w:r>
        </w:fldSimple>
      </w:p>
    </w:sdtContent>
  </w:sdt>
  <w:p w:rsidR="00D079F8" w:rsidRDefault="00D079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72" w:rsidRDefault="00DC4C72">
      <w:pPr>
        <w:spacing w:line="240" w:lineRule="auto"/>
        <w:rPr>
          <w:rFonts w:cs="Calibri"/>
        </w:rPr>
      </w:pPr>
      <w:r>
        <w:rPr>
          <w:rFonts w:cs="Calibri"/>
        </w:rPr>
        <w:separator/>
      </w:r>
    </w:p>
  </w:footnote>
  <w:footnote w:type="continuationSeparator" w:id="0">
    <w:p w:rsidR="00DC4C72" w:rsidRDefault="00DC4C72">
      <w:pPr>
        <w:spacing w:line="240" w:lineRule="auto"/>
        <w:rPr>
          <w:rFonts w:cs="Calibri"/>
        </w:rPr>
      </w:pPr>
      <w:r>
        <w:rPr>
          <w:rFonts w:cs="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9C" w:rsidRDefault="0004099A" w:rsidP="00164527">
    <w:pPr>
      <w:pStyle w:val="Encabezado"/>
      <w:spacing w:before="0"/>
      <w:rPr>
        <w:noProof/>
      </w:rPr>
    </w:pPr>
    <w:r w:rsidRPr="0004099A">
      <w:rPr>
        <w:noProof/>
        <w:sz w:val="22"/>
        <w:szCs w:val="24"/>
        <w:lang w:eastAsia="pt-PT"/>
      </w:rPr>
      <w:pict>
        <v:shapetype id="_x0000_t202" coordsize="21600,21600" o:spt="202" path="m,l,21600r21600,l21600,xe">
          <v:stroke joinstyle="miter"/>
          <v:path gradientshapeok="t" o:connecttype="rect"/>
        </v:shapetype>
        <v:shape id="Text Box 4" o:spid="_x0000_s4097" type="#_x0000_t202" style="position:absolute;left:0;text-align:left;margin-left:1229pt;margin-top:-4.65pt;width:350.05pt;height:42.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WSuAIAAMA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" filled="f" stroked="f">
          <v:textbox>
            <w:txbxContent>
              <w:p w:rsidR="008B309C" w:rsidRPr="00A83727" w:rsidRDefault="008B309C" w:rsidP="008B309C">
                <w:pPr>
                  <w:pStyle w:val="Sangradetextonormal"/>
                  <w:spacing w:before="80" w:line="240" w:lineRule="auto"/>
                  <w:jc w:val="right"/>
                  <w:rPr>
                    <w:rFonts w:cs="Arial"/>
                    <w:b/>
                    <w:color w:val="A7262E"/>
                    <w:sz w:val="20"/>
                    <w:szCs w:val="20"/>
                    <w:u w:val="none"/>
                    <w:lang w:eastAsia="en-US"/>
                  </w:rPr>
                </w:pPr>
                <w:r w:rsidRPr="00A83727">
                  <w:rPr>
                    <w:rFonts w:cs="Arial"/>
                    <w:b/>
                    <w:color w:val="A7262E"/>
                    <w:sz w:val="20"/>
                    <w:szCs w:val="20"/>
                    <w:u w:val="none"/>
                    <w:lang w:eastAsia="en-US"/>
                  </w:rPr>
                  <w:t>Skills for Work and Life: Empowering People with Disabilities</w:t>
                </w:r>
              </w:p>
              <w:p w:rsidR="008B309C" w:rsidRPr="00A83727" w:rsidRDefault="008B309C" w:rsidP="001C6724">
                <w:pPr>
                  <w:spacing w:before="80" w:line="240" w:lineRule="auto"/>
                  <w:jc w:val="right"/>
                  <w:rPr>
                    <w:rFonts w:cs="Arial"/>
                    <w:b/>
                    <w:bCs/>
                    <w:color w:val="7F7F7F" w:themeColor="text1" w:themeTint="80"/>
                    <w:sz w:val="20"/>
                    <w:szCs w:val="20"/>
                    <w:lang w:val="en-US"/>
                  </w:rPr>
                </w:pPr>
                <w:r w:rsidRPr="00A83727">
                  <w:rPr>
                    <w:rFonts w:cs="Arial"/>
                    <w:b/>
                    <w:bCs/>
                    <w:color w:val="7F7F7F" w:themeColor="text1" w:themeTint="80"/>
                    <w:sz w:val="20"/>
                    <w:szCs w:val="20"/>
                    <w:lang w:val="en-US"/>
                  </w:rPr>
                  <w:t>Synthesis</w:t>
                </w:r>
                <w:r w:rsidR="001C6724">
                  <w:rPr>
                    <w:rFonts w:cs="Arial"/>
                    <w:b/>
                    <w:bCs/>
                    <w:color w:val="7F7F7F" w:themeColor="text1" w:themeTint="80"/>
                    <w:sz w:val="20"/>
                    <w:szCs w:val="20"/>
                    <w:lang w:val="en-US"/>
                  </w:rPr>
                  <w:t xml:space="preserve"> of an Online Discussion</w:t>
                </w:r>
                <w:r w:rsidRPr="00A83727">
                  <w:rPr>
                    <w:rFonts w:cs="Arial"/>
                    <w:b/>
                    <w:bCs/>
                    <w:color w:val="7F7F7F" w:themeColor="text1" w:themeTint="80"/>
                    <w:sz w:val="20"/>
                    <w:szCs w:val="20"/>
                    <w:lang w:val="en-US"/>
                  </w:rPr>
                  <w:t xml:space="preserve"> </w:t>
                </w:r>
              </w:p>
              <w:p w:rsidR="008B309C" w:rsidRPr="00A83727" w:rsidRDefault="008B309C" w:rsidP="00A83727"/>
            </w:txbxContent>
          </v:textbox>
          <w10:wrap anchorx="margin"/>
        </v:shape>
      </w:pict>
    </w:r>
  </w:p>
  <w:p w:rsidR="008B309C" w:rsidRDefault="008B309C" w:rsidP="00164527">
    <w:pPr>
      <w:pStyle w:val="Encabezado"/>
      <w:spacing w:before="0"/>
      <w:rPr>
        <w:noProof/>
      </w:rPr>
    </w:pPr>
    <w:r>
      <w:rPr>
        <w:noProof/>
      </w:rPr>
      <w:tab/>
    </w:r>
    <w:r>
      <w:rPr>
        <w:noProof/>
      </w:rPr>
      <w:tab/>
    </w:r>
  </w:p>
  <w:p w:rsidR="008B309C" w:rsidRDefault="008B309C">
    <w:pPr>
      <w:pStyle w:val="Encabezado"/>
      <w:tabs>
        <w:tab w:val="clear" w:pos="4252"/>
        <w:tab w:val="clear" w:pos="8504"/>
        <w:tab w:val="center" w:pos="4873"/>
      </w:tabs>
      <w:spacing w:before="0"/>
    </w:pPr>
    <w:r>
      <w:br/>
    </w:r>
  </w:p>
  <w:p w:rsidR="008B309C" w:rsidRDefault="008B309C">
    <w:pPr>
      <w:pStyle w:val="Encabezado"/>
      <w:tabs>
        <w:tab w:val="clear" w:pos="4252"/>
        <w:tab w:val="clear" w:pos="8504"/>
        <w:tab w:val="center" w:pos="4873"/>
      </w:tabs>
      <w:spacing w:before="0"/>
      <w:rPr>
        <w:rFonts w:ascii="Times New Roman" w:hAnsi="Times New Roman"/>
      </w:rPr>
    </w:pPr>
  </w:p>
  <w:p w:rsidR="008B309C" w:rsidRDefault="008B309C">
    <w:pPr>
      <w:pStyle w:val="Encabezado"/>
      <w:tabs>
        <w:tab w:val="clear" w:pos="4252"/>
        <w:tab w:val="clear" w:pos="8504"/>
        <w:tab w:val="center" w:pos="4873"/>
      </w:tabs>
      <w:spacing w:before="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9F"/>
    <w:multiLevelType w:val="hybridMultilevel"/>
    <w:tmpl w:val="3DB6DD34"/>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
    <w:nsid w:val="06FB05C1"/>
    <w:multiLevelType w:val="multilevel"/>
    <w:tmpl w:val="BA86429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color w:val="E98300"/>
      </w:rPr>
    </w:lvl>
    <w:lvl w:ilvl="2">
      <w:start w:val="1"/>
      <w:numFmt w:val="bullet"/>
      <w:lvlText w:val=""/>
      <w:lvlJc w:val="left"/>
      <w:pPr>
        <w:ind w:left="720" w:hanging="720"/>
      </w:pPr>
      <w:rPr>
        <w:rFonts w:ascii="Symbol" w:hAnsi="Symbol" w:hint="default"/>
        <w:color w:val="E983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073EE"/>
    <w:multiLevelType w:val="multilevel"/>
    <w:tmpl w:val="A10A76F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09A126FA"/>
    <w:multiLevelType w:val="hybridMultilevel"/>
    <w:tmpl w:val="AFC49BC8"/>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9F775B"/>
    <w:multiLevelType w:val="multilevel"/>
    <w:tmpl w:val="6AB874CC"/>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color w:val="E983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14333E"/>
    <w:multiLevelType w:val="hybridMultilevel"/>
    <w:tmpl w:val="0F8E1C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2805DAA"/>
    <w:multiLevelType w:val="hybridMultilevel"/>
    <w:tmpl w:val="FB1AA8B4"/>
    <w:lvl w:ilvl="0" w:tplc="AE883FCA">
      <w:start w:val="1"/>
      <w:numFmt w:val="decimal"/>
      <w:lvlText w:val="%1."/>
      <w:lvlJc w:val="left"/>
      <w:pPr>
        <w:ind w:left="720" w:hanging="360"/>
      </w:pPr>
      <w:rPr>
        <w:b/>
        <w:color w:val="A7262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074DD1"/>
    <w:multiLevelType w:val="hybridMultilevel"/>
    <w:tmpl w:val="0210A2A8"/>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1C23B6"/>
    <w:multiLevelType w:val="multilevel"/>
    <w:tmpl w:val="6A3E5C2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19980C03"/>
    <w:multiLevelType w:val="multilevel"/>
    <w:tmpl w:val="B1F229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nsid w:val="1CB61A1D"/>
    <w:multiLevelType w:val="hybridMultilevel"/>
    <w:tmpl w:val="E3CCBABE"/>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F97532"/>
    <w:multiLevelType w:val="multilevel"/>
    <w:tmpl w:val="07A21C2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nsid w:val="2AFD78FB"/>
    <w:multiLevelType w:val="hybridMultilevel"/>
    <w:tmpl w:val="6B843E6A"/>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F8404E46">
      <w:start w:val="4"/>
      <w:numFmt w:val="bullet"/>
      <w:lvlText w:val="-"/>
      <w:lvlJc w:val="left"/>
      <w:pPr>
        <w:ind w:left="2160" w:hanging="360"/>
      </w:pPr>
      <w:rPr>
        <w:rFonts w:ascii="Calibri" w:eastAsia="Times New Roman" w:hAnsi="Calibri"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3">
    <w:nsid w:val="2BCD0CD2"/>
    <w:multiLevelType w:val="hybridMultilevel"/>
    <w:tmpl w:val="2AD6D44A"/>
    <w:lvl w:ilvl="0" w:tplc="DEECAB82">
      <w:start w:val="1"/>
      <w:numFmt w:val="decimal"/>
      <w:lvlText w:val="%1."/>
      <w:lvlJc w:val="left"/>
      <w:pPr>
        <w:ind w:left="720" w:hanging="360"/>
      </w:pPr>
      <w:rPr>
        <w:rFonts w:hint="default"/>
        <w:b/>
        <w:color w:val="94363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23629A"/>
    <w:multiLevelType w:val="hybridMultilevel"/>
    <w:tmpl w:val="217049D0"/>
    <w:lvl w:ilvl="0" w:tplc="08160001">
      <w:start w:val="1"/>
      <w:numFmt w:val="bullet"/>
      <w:lvlText w:val=""/>
      <w:lvlJc w:val="left"/>
      <w:pPr>
        <w:ind w:left="830" w:hanging="360"/>
      </w:pPr>
      <w:rPr>
        <w:rFonts w:ascii="Symbol" w:hAnsi="Symbol" w:hint="default"/>
      </w:rPr>
    </w:lvl>
    <w:lvl w:ilvl="1" w:tplc="08160003" w:tentative="1">
      <w:start w:val="1"/>
      <w:numFmt w:val="bullet"/>
      <w:lvlText w:val="o"/>
      <w:lvlJc w:val="left"/>
      <w:pPr>
        <w:ind w:left="1550" w:hanging="360"/>
      </w:pPr>
      <w:rPr>
        <w:rFonts w:ascii="Courier New" w:hAnsi="Courier New" w:cs="Courier New" w:hint="default"/>
      </w:rPr>
    </w:lvl>
    <w:lvl w:ilvl="2" w:tplc="08160005" w:tentative="1">
      <w:start w:val="1"/>
      <w:numFmt w:val="bullet"/>
      <w:lvlText w:val=""/>
      <w:lvlJc w:val="left"/>
      <w:pPr>
        <w:ind w:left="2270" w:hanging="360"/>
      </w:pPr>
      <w:rPr>
        <w:rFonts w:ascii="Wingdings" w:hAnsi="Wingdings" w:hint="default"/>
      </w:rPr>
    </w:lvl>
    <w:lvl w:ilvl="3" w:tplc="08160001" w:tentative="1">
      <w:start w:val="1"/>
      <w:numFmt w:val="bullet"/>
      <w:lvlText w:val=""/>
      <w:lvlJc w:val="left"/>
      <w:pPr>
        <w:ind w:left="2990" w:hanging="360"/>
      </w:pPr>
      <w:rPr>
        <w:rFonts w:ascii="Symbol" w:hAnsi="Symbol" w:hint="default"/>
      </w:rPr>
    </w:lvl>
    <w:lvl w:ilvl="4" w:tplc="08160003" w:tentative="1">
      <w:start w:val="1"/>
      <w:numFmt w:val="bullet"/>
      <w:lvlText w:val="o"/>
      <w:lvlJc w:val="left"/>
      <w:pPr>
        <w:ind w:left="3710" w:hanging="360"/>
      </w:pPr>
      <w:rPr>
        <w:rFonts w:ascii="Courier New" w:hAnsi="Courier New" w:cs="Courier New" w:hint="default"/>
      </w:rPr>
    </w:lvl>
    <w:lvl w:ilvl="5" w:tplc="08160005" w:tentative="1">
      <w:start w:val="1"/>
      <w:numFmt w:val="bullet"/>
      <w:lvlText w:val=""/>
      <w:lvlJc w:val="left"/>
      <w:pPr>
        <w:ind w:left="4430" w:hanging="360"/>
      </w:pPr>
      <w:rPr>
        <w:rFonts w:ascii="Wingdings" w:hAnsi="Wingdings" w:hint="default"/>
      </w:rPr>
    </w:lvl>
    <w:lvl w:ilvl="6" w:tplc="08160001" w:tentative="1">
      <w:start w:val="1"/>
      <w:numFmt w:val="bullet"/>
      <w:lvlText w:val=""/>
      <w:lvlJc w:val="left"/>
      <w:pPr>
        <w:ind w:left="5150" w:hanging="360"/>
      </w:pPr>
      <w:rPr>
        <w:rFonts w:ascii="Symbol" w:hAnsi="Symbol" w:hint="default"/>
      </w:rPr>
    </w:lvl>
    <w:lvl w:ilvl="7" w:tplc="08160003" w:tentative="1">
      <w:start w:val="1"/>
      <w:numFmt w:val="bullet"/>
      <w:lvlText w:val="o"/>
      <w:lvlJc w:val="left"/>
      <w:pPr>
        <w:ind w:left="5870" w:hanging="360"/>
      </w:pPr>
      <w:rPr>
        <w:rFonts w:ascii="Courier New" w:hAnsi="Courier New" w:cs="Courier New" w:hint="default"/>
      </w:rPr>
    </w:lvl>
    <w:lvl w:ilvl="8" w:tplc="08160005" w:tentative="1">
      <w:start w:val="1"/>
      <w:numFmt w:val="bullet"/>
      <w:lvlText w:val=""/>
      <w:lvlJc w:val="left"/>
      <w:pPr>
        <w:ind w:left="6590" w:hanging="360"/>
      </w:pPr>
      <w:rPr>
        <w:rFonts w:ascii="Wingdings" w:hAnsi="Wingdings" w:hint="default"/>
      </w:rPr>
    </w:lvl>
  </w:abstractNum>
  <w:abstractNum w:abstractNumId="15">
    <w:nsid w:val="35006C39"/>
    <w:multiLevelType w:val="hybridMultilevel"/>
    <w:tmpl w:val="165E7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B23292"/>
    <w:multiLevelType w:val="hybridMultilevel"/>
    <w:tmpl w:val="A70862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39CF0177"/>
    <w:multiLevelType w:val="hybridMultilevel"/>
    <w:tmpl w:val="B7C6DCBC"/>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694721"/>
    <w:multiLevelType w:val="hybridMultilevel"/>
    <w:tmpl w:val="FF3063E6"/>
    <w:lvl w:ilvl="0" w:tplc="325A0182">
      <w:start w:val="1"/>
      <w:numFmt w:val="bullet"/>
      <w:lvlText w:val="o"/>
      <w:lvlJc w:val="left"/>
      <w:pPr>
        <w:ind w:left="720" w:hanging="360"/>
      </w:pPr>
      <w:rPr>
        <w:rFonts w:ascii="Courier New" w:hAnsi="Courier New"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DF38D3"/>
    <w:multiLevelType w:val="hybridMultilevel"/>
    <w:tmpl w:val="7A6279F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51514A34"/>
    <w:multiLevelType w:val="hybridMultilevel"/>
    <w:tmpl w:val="F3466998"/>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777AD1"/>
    <w:multiLevelType w:val="hybridMultilevel"/>
    <w:tmpl w:val="CBE00B86"/>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3A7F3A"/>
    <w:multiLevelType w:val="hybridMultilevel"/>
    <w:tmpl w:val="6ACA64CA"/>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184398"/>
    <w:multiLevelType w:val="hybridMultilevel"/>
    <w:tmpl w:val="E214A744"/>
    <w:lvl w:ilvl="0" w:tplc="83FCF5AC">
      <w:start w:val="1"/>
      <w:numFmt w:val="bullet"/>
      <w:lvlText w:val=""/>
      <w:lvlJc w:val="left"/>
      <w:pPr>
        <w:ind w:left="720" w:hanging="360"/>
      </w:pPr>
      <w:rPr>
        <w:rFonts w:ascii="Symbol" w:hAnsi="Symbol" w:hint="default"/>
        <w:color w:val="E98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A093131"/>
    <w:multiLevelType w:val="hybridMultilevel"/>
    <w:tmpl w:val="DA28B8BA"/>
    <w:lvl w:ilvl="0" w:tplc="74E29782">
      <w:start w:val="1"/>
      <w:numFmt w:val="upperLetter"/>
      <w:lvlText w:val="%1)"/>
      <w:lvlJc w:val="left"/>
      <w:pPr>
        <w:tabs>
          <w:tab w:val="num" w:pos="720"/>
        </w:tabs>
        <w:ind w:left="720" w:hanging="360"/>
      </w:pPr>
      <w:rPr>
        <w:rFonts w:ascii="Times New Roman" w:hAnsi="Times New Roman" w:cs="Times New Roman" w:hint="default"/>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3DE6D69"/>
    <w:multiLevelType w:val="hybridMultilevel"/>
    <w:tmpl w:val="43068A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99C1FE7"/>
    <w:multiLevelType w:val="hybridMultilevel"/>
    <w:tmpl w:val="F0A219E2"/>
    <w:lvl w:ilvl="0" w:tplc="438EF0A0">
      <w:start w:val="1"/>
      <w:numFmt w:val="decimal"/>
      <w:lvlText w:val="%1."/>
      <w:lvlJc w:val="left"/>
      <w:pPr>
        <w:ind w:left="720" w:hanging="360"/>
      </w:pPr>
      <w:rPr>
        <w:rFonts w:hint="default"/>
        <w:b/>
        <w:color w:val="94363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597F96"/>
    <w:multiLevelType w:val="multilevel"/>
    <w:tmpl w:val="6AB874CC"/>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color w:val="E983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12"/>
  </w:num>
  <w:num w:numId="4">
    <w:abstractNumId w:val="24"/>
  </w:num>
  <w:num w:numId="5">
    <w:abstractNumId w:val="11"/>
  </w:num>
  <w:num w:numId="6">
    <w:abstractNumId w:val="2"/>
  </w:num>
  <w:num w:numId="7">
    <w:abstractNumId w:val="8"/>
  </w:num>
  <w:num w:numId="8">
    <w:abstractNumId w:val="19"/>
  </w:num>
  <w:num w:numId="9">
    <w:abstractNumId w:val="5"/>
  </w:num>
  <w:num w:numId="10">
    <w:abstractNumId w:val="16"/>
  </w:num>
  <w:num w:numId="11">
    <w:abstractNumId w:val="25"/>
  </w:num>
  <w:num w:numId="12">
    <w:abstractNumId w:val="14"/>
  </w:num>
  <w:num w:numId="13">
    <w:abstractNumId w:val="15"/>
  </w:num>
  <w:num w:numId="14">
    <w:abstractNumId w:val="18"/>
  </w:num>
  <w:num w:numId="15">
    <w:abstractNumId w:val="7"/>
  </w:num>
  <w:num w:numId="16">
    <w:abstractNumId w:val="27"/>
  </w:num>
  <w:num w:numId="17">
    <w:abstractNumId w:val="4"/>
  </w:num>
  <w:num w:numId="18">
    <w:abstractNumId w:val="1"/>
  </w:num>
  <w:num w:numId="19">
    <w:abstractNumId w:val="20"/>
  </w:num>
  <w:num w:numId="20">
    <w:abstractNumId w:val="22"/>
  </w:num>
  <w:num w:numId="21">
    <w:abstractNumId w:val="3"/>
  </w:num>
  <w:num w:numId="22">
    <w:abstractNumId w:val="6"/>
  </w:num>
  <w:num w:numId="23">
    <w:abstractNumId w:val="13"/>
  </w:num>
  <w:num w:numId="24">
    <w:abstractNumId w:val="10"/>
  </w:num>
  <w:num w:numId="25">
    <w:abstractNumId w:val="17"/>
  </w:num>
  <w:num w:numId="26">
    <w:abstractNumId w:val="23"/>
  </w:num>
  <w:num w:numId="27">
    <w:abstractNumId w:val="21"/>
  </w:num>
  <w:num w:numId="2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min Yarwood">
    <w15:presenceInfo w15:providerId="Windows Live" w15:userId="ea63e838de0092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oNotHyphenateCaps/>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82C1F"/>
    <w:rsid w:val="0004099A"/>
    <w:rsid w:val="00045F9C"/>
    <w:rsid w:val="000523DB"/>
    <w:rsid w:val="00055749"/>
    <w:rsid w:val="00056E74"/>
    <w:rsid w:val="0009102A"/>
    <w:rsid w:val="000A2FBE"/>
    <w:rsid w:val="000C3AD9"/>
    <w:rsid w:val="000D0EA6"/>
    <w:rsid w:val="000D4574"/>
    <w:rsid w:val="000D7622"/>
    <w:rsid w:val="000E39F0"/>
    <w:rsid w:val="000F1D85"/>
    <w:rsid w:val="000F5D17"/>
    <w:rsid w:val="000F72FB"/>
    <w:rsid w:val="001038F9"/>
    <w:rsid w:val="001154DB"/>
    <w:rsid w:val="00115E41"/>
    <w:rsid w:val="001559FF"/>
    <w:rsid w:val="00155EE4"/>
    <w:rsid w:val="00164527"/>
    <w:rsid w:val="001918A9"/>
    <w:rsid w:val="001B043B"/>
    <w:rsid w:val="001C6724"/>
    <w:rsid w:val="001D1460"/>
    <w:rsid w:val="001D7FB9"/>
    <w:rsid w:val="00237B2C"/>
    <w:rsid w:val="002407DF"/>
    <w:rsid w:val="00243ACA"/>
    <w:rsid w:val="00250D84"/>
    <w:rsid w:val="002809F1"/>
    <w:rsid w:val="002969F1"/>
    <w:rsid w:val="002E56BF"/>
    <w:rsid w:val="002F090D"/>
    <w:rsid w:val="00311DB5"/>
    <w:rsid w:val="00331D3C"/>
    <w:rsid w:val="00334A12"/>
    <w:rsid w:val="00344C17"/>
    <w:rsid w:val="00373ACA"/>
    <w:rsid w:val="003848F1"/>
    <w:rsid w:val="003C733D"/>
    <w:rsid w:val="003D4580"/>
    <w:rsid w:val="003E446E"/>
    <w:rsid w:val="00406CA1"/>
    <w:rsid w:val="00467AF7"/>
    <w:rsid w:val="0048673B"/>
    <w:rsid w:val="00487879"/>
    <w:rsid w:val="004A21E1"/>
    <w:rsid w:val="004A2DAB"/>
    <w:rsid w:val="004F0F85"/>
    <w:rsid w:val="004F21C1"/>
    <w:rsid w:val="004F3D94"/>
    <w:rsid w:val="004F5A66"/>
    <w:rsid w:val="004F6ADE"/>
    <w:rsid w:val="00520852"/>
    <w:rsid w:val="005239B3"/>
    <w:rsid w:val="005430D0"/>
    <w:rsid w:val="00547BE7"/>
    <w:rsid w:val="0056191C"/>
    <w:rsid w:val="00567916"/>
    <w:rsid w:val="005679CB"/>
    <w:rsid w:val="00580F9D"/>
    <w:rsid w:val="005A6380"/>
    <w:rsid w:val="005B1ED0"/>
    <w:rsid w:val="005C6867"/>
    <w:rsid w:val="005D6C21"/>
    <w:rsid w:val="005E6A61"/>
    <w:rsid w:val="0061025E"/>
    <w:rsid w:val="006135AE"/>
    <w:rsid w:val="00632BE2"/>
    <w:rsid w:val="0063545B"/>
    <w:rsid w:val="00640C9D"/>
    <w:rsid w:val="00642C90"/>
    <w:rsid w:val="0064527E"/>
    <w:rsid w:val="00651BAA"/>
    <w:rsid w:val="006912EB"/>
    <w:rsid w:val="006977F7"/>
    <w:rsid w:val="006B60FE"/>
    <w:rsid w:val="006E1CFB"/>
    <w:rsid w:val="00715502"/>
    <w:rsid w:val="00721E64"/>
    <w:rsid w:val="00725288"/>
    <w:rsid w:val="00750DF0"/>
    <w:rsid w:val="007520F8"/>
    <w:rsid w:val="00761CE6"/>
    <w:rsid w:val="00762639"/>
    <w:rsid w:val="007B5786"/>
    <w:rsid w:val="007C0FEC"/>
    <w:rsid w:val="00802CF5"/>
    <w:rsid w:val="0080374B"/>
    <w:rsid w:val="00811BC5"/>
    <w:rsid w:val="00824C83"/>
    <w:rsid w:val="00840BFB"/>
    <w:rsid w:val="00845DF1"/>
    <w:rsid w:val="008539E2"/>
    <w:rsid w:val="00875DDC"/>
    <w:rsid w:val="008847D4"/>
    <w:rsid w:val="00897C78"/>
    <w:rsid w:val="008B309C"/>
    <w:rsid w:val="008C0000"/>
    <w:rsid w:val="008D10F7"/>
    <w:rsid w:val="009025C4"/>
    <w:rsid w:val="00925F13"/>
    <w:rsid w:val="00944B5E"/>
    <w:rsid w:val="00957BAA"/>
    <w:rsid w:val="009663B0"/>
    <w:rsid w:val="00966FC4"/>
    <w:rsid w:val="0097052E"/>
    <w:rsid w:val="009960E3"/>
    <w:rsid w:val="009A01B4"/>
    <w:rsid w:val="009B56A5"/>
    <w:rsid w:val="009C033D"/>
    <w:rsid w:val="009C46E5"/>
    <w:rsid w:val="009C53D8"/>
    <w:rsid w:val="009D1A22"/>
    <w:rsid w:val="009D5FC0"/>
    <w:rsid w:val="009E2447"/>
    <w:rsid w:val="009E69A3"/>
    <w:rsid w:val="009F56ED"/>
    <w:rsid w:val="00A27CE1"/>
    <w:rsid w:val="00A41A70"/>
    <w:rsid w:val="00A52D96"/>
    <w:rsid w:val="00A621B3"/>
    <w:rsid w:val="00A64131"/>
    <w:rsid w:val="00A83727"/>
    <w:rsid w:val="00A97D2F"/>
    <w:rsid w:val="00AA7A88"/>
    <w:rsid w:val="00B1069D"/>
    <w:rsid w:val="00B13896"/>
    <w:rsid w:val="00B33DAB"/>
    <w:rsid w:val="00B54B67"/>
    <w:rsid w:val="00B55E1D"/>
    <w:rsid w:val="00B8081F"/>
    <w:rsid w:val="00B82CC8"/>
    <w:rsid w:val="00B8640E"/>
    <w:rsid w:val="00BD18F8"/>
    <w:rsid w:val="00C34A24"/>
    <w:rsid w:val="00C50244"/>
    <w:rsid w:val="00C770F8"/>
    <w:rsid w:val="00C80073"/>
    <w:rsid w:val="00D045BC"/>
    <w:rsid w:val="00D079F8"/>
    <w:rsid w:val="00D10039"/>
    <w:rsid w:val="00D1520D"/>
    <w:rsid w:val="00D645AB"/>
    <w:rsid w:val="00D863DC"/>
    <w:rsid w:val="00D935D6"/>
    <w:rsid w:val="00D940A8"/>
    <w:rsid w:val="00DA664D"/>
    <w:rsid w:val="00DB4FC6"/>
    <w:rsid w:val="00DC4C72"/>
    <w:rsid w:val="00DC7372"/>
    <w:rsid w:val="00DD5C57"/>
    <w:rsid w:val="00E16595"/>
    <w:rsid w:val="00E25CCD"/>
    <w:rsid w:val="00E43982"/>
    <w:rsid w:val="00E51976"/>
    <w:rsid w:val="00E5479A"/>
    <w:rsid w:val="00E552FA"/>
    <w:rsid w:val="00E82C1F"/>
    <w:rsid w:val="00E84949"/>
    <w:rsid w:val="00E86EC2"/>
    <w:rsid w:val="00EB42A3"/>
    <w:rsid w:val="00ED59F3"/>
    <w:rsid w:val="00ED6650"/>
    <w:rsid w:val="00ED6DAD"/>
    <w:rsid w:val="00EE28F1"/>
    <w:rsid w:val="00F04F9D"/>
    <w:rsid w:val="00F338AA"/>
    <w:rsid w:val="00F57D43"/>
    <w:rsid w:val="00F624B9"/>
    <w:rsid w:val="00F73A4F"/>
    <w:rsid w:val="00F75682"/>
    <w:rsid w:val="00F87CFF"/>
    <w:rsid w:val="00F93A93"/>
    <w:rsid w:val="00FB6A1A"/>
    <w:rsid w:val="00FB6DE6"/>
    <w:rsid w:val="00FD2CB4"/>
    <w:rsid w:val="00FE274F"/>
    <w:rsid w:val="00FE7CAA"/>
  </w:rsids>
  <m:mathPr>
    <m:mathFont m:val="Cambria Math"/>
    <m:brkBin m:val="before"/>
    <m:brkBinSub m:val="--"/>
    <m:smallFrac m:val="off"/>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27"/>
    <w:pPr>
      <w:spacing w:before="120" w:line="320" w:lineRule="exact"/>
      <w:jc w:val="both"/>
    </w:pPr>
    <w:rPr>
      <w:rFonts w:ascii="Arial" w:hAnsi="Arial"/>
      <w:sz w:val="22"/>
      <w:szCs w:val="24"/>
    </w:rPr>
  </w:style>
  <w:style w:type="paragraph" w:styleId="Ttulo1">
    <w:name w:val="heading 1"/>
    <w:basedOn w:val="Normal"/>
    <w:qFormat/>
    <w:rsid w:val="005C6867"/>
    <w:pPr>
      <w:spacing w:before="100" w:beforeAutospacing="1" w:after="100" w:afterAutospacing="1" w:line="240" w:lineRule="auto"/>
      <w:jc w:val="left"/>
      <w:outlineLvl w:val="0"/>
    </w:pPr>
    <w:rPr>
      <w:b/>
      <w:bCs/>
      <w:color w:val="A7262E"/>
      <w:kern w:val="36"/>
      <w:sz w:val="28"/>
      <w:szCs w:val="32"/>
    </w:rPr>
  </w:style>
  <w:style w:type="paragraph" w:styleId="Ttulo2">
    <w:name w:val="heading 2"/>
    <w:basedOn w:val="Normal"/>
    <w:next w:val="Normal"/>
    <w:qFormat/>
    <w:rsid w:val="005C6867"/>
    <w:pPr>
      <w:keepNext/>
      <w:keepLines/>
      <w:spacing w:after="120" w:line="240" w:lineRule="auto"/>
      <w:jc w:val="left"/>
      <w:outlineLvl w:val="1"/>
    </w:pPr>
    <w:rPr>
      <w:b/>
      <w:bCs/>
      <w:color w:val="E98300"/>
      <w:sz w:val="24"/>
      <w:szCs w:val="28"/>
    </w:rPr>
  </w:style>
  <w:style w:type="paragraph" w:styleId="Ttulo3">
    <w:name w:val="heading 3"/>
    <w:basedOn w:val="Normal"/>
    <w:next w:val="Normal"/>
    <w:qFormat/>
    <w:rsid w:val="00A83727"/>
    <w:pPr>
      <w:keepNext/>
      <w:keepLines/>
      <w:spacing w:before="200"/>
      <w:outlineLvl w:val="2"/>
    </w:pPr>
    <w:rPr>
      <w:b/>
      <w:bCs/>
      <w:color w:val="595959" w:themeColor="text1" w:themeTint="A6"/>
    </w:rPr>
  </w:style>
  <w:style w:type="paragraph" w:styleId="Ttulo4">
    <w:name w:val="heading 4"/>
    <w:basedOn w:val="Normal"/>
    <w:next w:val="Normal"/>
    <w:qFormat/>
    <w:rsid w:val="00BD18F8"/>
    <w:pPr>
      <w:keepNext/>
      <w:keepLines/>
      <w:spacing w:before="200"/>
      <w:outlineLvl w:val="3"/>
    </w:pPr>
    <w:rPr>
      <w:rFonts w:ascii="Cambria" w:hAnsi="Cambria"/>
      <w:b/>
      <w:bCs/>
      <w:i/>
      <w:iCs/>
      <w:sz w:val="20"/>
      <w:szCs w:val="20"/>
    </w:rPr>
  </w:style>
  <w:style w:type="paragraph" w:styleId="Ttulo5">
    <w:name w:val="heading 5"/>
    <w:basedOn w:val="Normal"/>
    <w:next w:val="Normal"/>
    <w:qFormat/>
    <w:rsid w:val="00BD18F8"/>
    <w:pPr>
      <w:keepNext/>
      <w:keepLines/>
      <w:spacing w:before="200"/>
      <w:outlineLvl w:val="4"/>
    </w:pPr>
    <w:rPr>
      <w:rFonts w:ascii="Cambria" w:hAnsi="Cambria"/>
      <w:sz w:val="20"/>
      <w:szCs w:val="20"/>
    </w:rPr>
  </w:style>
  <w:style w:type="paragraph" w:styleId="Ttulo6">
    <w:name w:val="heading 6"/>
    <w:basedOn w:val="Normal"/>
    <w:next w:val="Normal"/>
    <w:qFormat/>
    <w:rsid w:val="00BD18F8"/>
    <w:pPr>
      <w:keepNext/>
      <w:spacing w:line="276" w:lineRule="auto"/>
      <w:outlineLvl w:val="5"/>
    </w:pPr>
    <w:rPr>
      <w:b/>
      <w:bCs/>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BD18F8"/>
    <w:rPr>
      <w:rFonts w:ascii="Cambria" w:hAnsi="Cambria" w:cs="Cambria"/>
      <w:b/>
      <w:bCs/>
      <w:color w:val="E98300"/>
      <w:kern w:val="36"/>
      <w:sz w:val="48"/>
      <w:szCs w:val="48"/>
      <w:lang w:val="es-ES" w:eastAsia="es-ES"/>
    </w:rPr>
  </w:style>
  <w:style w:type="character" w:customStyle="1" w:styleId="Heading2Char">
    <w:name w:val="Heading 2 Char"/>
    <w:rsid w:val="00BD18F8"/>
    <w:rPr>
      <w:rFonts w:ascii="Times New Roman" w:hAnsi="Times New Roman" w:cs="Times New Roman"/>
      <w:b/>
      <w:bCs/>
      <w:color w:val="E98300"/>
      <w:sz w:val="26"/>
      <w:szCs w:val="26"/>
      <w:lang w:val="es-ES" w:eastAsia="es-ES"/>
    </w:rPr>
  </w:style>
  <w:style w:type="character" w:customStyle="1" w:styleId="Heading3Char">
    <w:name w:val="Heading 3 Char"/>
    <w:rsid w:val="00BD18F8"/>
    <w:rPr>
      <w:rFonts w:ascii="Times New Roman" w:hAnsi="Times New Roman" w:cs="Times New Roman"/>
      <w:b/>
      <w:bCs/>
      <w:color w:val="A7262E"/>
      <w:lang w:val="es-ES" w:eastAsia="es-ES"/>
    </w:rPr>
  </w:style>
  <w:style w:type="character" w:customStyle="1" w:styleId="Heading4Char">
    <w:name w:val="Heading 4 Char"/>
    <w:rsid w:val="00BD18F8"/>
    <w:rPr>
      <w:rFonts w:ascii="Cambria" w:hAnsi="Cambria" w:cs="Cambria"/>
      <w:b/>
      <w:bCs/>
      <w:i/>
      <w:iCs/>
      <w:color w:val="auto"/>
      <w:lang w:val="es-ES" w:eastAsia="es-ES"/>
    </w:rPr>
  </w:style>
  <w:style w:type="character" w:customStyle="1" w:styleId="Heading5Char">
    <w:name w:val="Heading 5 Char"/>
    <w:rsid w:val="00BD18F8"/>
    <w:rPr>
      <w:rFonts w:ascii="Cambria" w:hAnsi="Cambria" w:cs="Cambria"/>
      <w:color w:val="auto"/>
      <w:lang w:val="es-ES" w:eastAsia="es-ES"/>
    </w:rPr>
  </w:style>
  <w:style w:type="character" w:customStyle="1" w:styleId="Heading6Char">
    <w:name w:val="Heading 6 Char"/>
    <w:rsid w:val="00BD18F8"/>
    <w:rPr>
      <w:rFonts w:ascii="Times New Roman" w:hAnsi="Times New Roman" w:cs="Times New Roman"/>
      <w:b/>
      <w:bCs/>
      <w:lang w:val="es-ES" w:eastAsia="es-ES"/>
    </w:rPr>
  </w:style>
  <w:style w:type="paragraph" w:customStyle="1" w:styleId="ListParagraph1">
    <w:name w:val="List Paragraph1"/>
    <w:basedOn w:val="Normal"/>
    <w:rsid w:val="00BD18F8"/>
    <w:pPr>
      <w:ind w:left="720"/>
    </w:pPr>
  </w:style>
  <w:style w:type="paragraph" w:customStyle="1" w:styleId="Default">
    <w:name w:val="Default"/>
    <w:rsid w:val="00BD18F8"/>
    <w:pPr>
      <w:autoSpaceDE w:val="0"/>
      <w:autoSpaceDN w:val="0"/>
      <w:adjustRightInd w:val="0"/>
      <w:spacing w:before="120" w:line="276" w:lineRule="auto"/>
      <w:jc w:val="both"/>
    </w:pPr>
    <w:rPr>
      <w:rFonts w:ascii="Arial" w:hAnsi="Arial" w:cs="Arial"/>
      <w:color w:val="000000"/>
      <w:sz w:val="24"/>
      <w:szCs w:val="24"/>
      <w:lang w:val="en-US" w:eastAsia="en-US"/>
    </w:rPr>
  </w:style>
  <w:style w:type="paragraph" w:customStyle="1" w:styleId="BalloonText1">
    <w:name w:val="Balloon Text1"/>
    <w:basedOn w:val="Normal"/>
    <w:rsid w:val="00BD18F8"/>
    <w:pPr>
      <w:spacing w:line="240" w:lineRule="auto"/>
    </w:pPr>
    <w:rPr>
      <w:rFonts w:ascii="Tahoma" w:hAnsi="Tahoma" w:cs="Tahoma"/>
      <w:sz w:val="16"/>
      <w:szCs w:val="16"/>
      <w:lang w:val="pt-PT" w:eastAsia="pt-PT"/>
    </w:rPr>
  </w:style>
  <w:style w:type="character" w:customStyle="1" w:styleId="BalloonTextChar">
    <w:name w:val="Balloon Text Char"/>
    <w:rsid w:val="00BD18F8"/>
    <w:rPr>
      <w:rFonts w:ascii="Tahoma" w:hAnsi="Tahoma" w:cs="Tahoma"/>
      <w:sz w:val="16"/>
      <w:szCs w:val="16"/>
    </w:rPr>
  </w:style>
  <w:style w:type="character" w:customStyle="1" w:styleId="hps">
    <w:name w:val="hps"/>
    <w:rsid w:val="00BD18F8"/>
    <w:rPr>
      <w:rFonts w:ascii="Times New Roman" w:hAnsi="Times New Roman" w:cs="Times New Roman"/>
    </w:rPr>
  </w:style>
  <w:style w:type="paragraph" w:styleId="Textoindependiente">
    <w:name w:val="Body Text"/>
    <w:basedOn w:val="Normal"/>
    <w:semiHidden/>
    <w:rsid w:val="00BD18F8"/>
    <w:pPr>
      <w:autoSpaceDE w:val="0"/>
      <w:autoSpaceDN w:val="0"/>
      <w:adjustRightInd w:val="0"/>
      <w:spacing w:line="240" w:lineRule="auto"/>
    </w:pPr>
    <w:rPr>
      <w:sz w:val="20"/>
      <w:szCs w:val="20"/>
      <w:lang w:val="pt-PT" w:eastAsia="en-US"/>
    </w:rPr>
  </w:style>
  <w:style w:type="character" w:customStyle="1" w:styleId="BodyTextChar">
    <w:name w:val="Body Text Char"/>
    <w:rsid w:val="00BD18F8"/>
    <w:rPr>
      <w:rFonts w:ascii="Calibri" w:hAnsi="Calibri" w:cs="Calibri"/>
      <w:lang w:eastAsia="en-US"/>
    </w:rPr>
  </w:style>
  <w:style w:type="paragraph" w:styleId="Sangradetextonormal">
    <w:name w:val="Body Text Indent"/>
    <w:basedOn w:val="Normal"/>
    <w:semiHidden/>
    <w:rsid w:val="00BD18F8"/>
    <w:pPr>
      <w:spacing w:line="276" w:lineRule="auto"/>
    </w:pPr>
    <w:rPr>
      <w:u w:val="single"/>
      <w:lang w:val="en-US"/>
    </w:rPr>
  </w:style>
  <w:style w:type="character" w:customStyle="1" w:styleId="BodyText2Char">
    <w:name w:val="Body Text 2 Char"/>
    <w:rsid w:val="00BD18F8"/>
    <w:rPr>
      <w:rFonts w:ascii="Calibri" w:hAnsi="Calibri" w:cs="Calibri"/>
      <w:lang w:eastAsia="en-US"/>
    </w:rPr>
  </w:style>
  <w:style w:type="paragraph" w:customStyle="1" w:styleId="CM23">
    <w:name w:val="CM23"/>
    <w:basedOn w:val="Default"/>
    <w:next w:val="Default"/>
    <w:rsid w:val="00BD18F8"/>
    <w:pPr>
      <w:spacing w:line="231" w:lineRule="atLeast"/>
    </w:pPr>
    <w:rPr>
      <w:color w:val="auto"/>
      <w:lang w:eastAsia="pt-PT"/>
    </w:rPr>
  </w:style>
  <w:style w:type="character" w:styleId="Hipervnculo">
    <w:name w:val="Hyperlink"/>
    <w:semiHidden/>
    <w:rsid w:val="00BD18F8"/>
    <w:rPr>
      <w:rFonts w:ascii="Times New Roman" w:hAnsi="Times New Roman" w:cs="Times New Roman"/>
      <w:color w:val="0000FF"/>
      <w:u w:val="single"/>
    </w:rPr>
  </w:style>
  <w:style w:type="character" w:styleId="Hipervnculovisitado">
    <w:name w:val="FollowedHyperlink"/>
    <w:semiHidden/>
    <w:rsid w:val="00BD18F8"/>
    <w:rPr>
      <w:rFonts w:ascii="Times New Roman" w:hAnsi="Times New Roman" w:cs="Times New Roman"/>
      <w:color w:val="800080"/>
      <w:u w:val="single"/>
    </w:rPr>
  </w:style>
  <w:style w:type="paragraph" w:styleId="Textoindependiente3">
    <w:name w:val="Body Text 3"/>
    <w:basedOn w:val="Normal"/>
    <w:semiHidden/>
    <w:rsid w:val="00BD18F8"/>
    <w:pPr>
      <w:autoSpaceDE w:val="0"/>
      <w:autoSpaceDN w:val="0"/>
      <w:adjustRightInd w:val="0"/>
      <w:spacing w:line="240" w:lineRule="auto"/>
    </w:pPr>
    <w:rPr>
      <w:sz w:val="16"/>
      <w:szCs w:val="16"/>
      <w:lang w:val="pt-PT" w:eastAsia="en-US"/>
    </w:rPr>
  </w:style>
  <w:style w:type="character" w:customStyle="1" w:styleId="BodyText3Char">
    <w:name w:val="Body Text 3 Char"/>
    <w:rsid w:val="00BD18F8"/>
    <w:rPr>
      <w:rFonts w:ascii="Calibri" w:hAnsi="Calibri" w:cs="Calibri"/>
      <w:sz w:val="16"/>
      <w:szCs w:val="16"/>
      <w:lang w:eastAsia="en-US"/>
    </w:rPr>
  </w:style>
  <w:style w:type="paragraph" w:styleId="Sangra2detindependiente">
    <w:name w:val="Body Text Indent 2"/>
    <w:basedOn w:val="Normal"/>
    <w:semiHidden/>
    <w:rsid w:val="00BD18F8"/>
    <w:pPr>
      <w:ind w:left="426"/>
    </w:pPr>
    <w:rPr>
      <w:sz w:val="20"/>
      <w:szCs w:val="20"/>
      <w:lang w:val="pt-PT" w:eastAsia="en-US"/>
    </w:rPr>
  </w:style>
  <w:style w:type="character" w:customStyle="1" w:styleId="BodyTextIndent2Char">
    <w:name w:val="Body Text Indent 2 Char"/>
    <w:rsid w:val="00BD18F8"/>
    <w:rPr>
      <w:rFonts w:ascii="Calibri" w:hAnsi="Calibri" w:cs="Calibri"/>
      <w:lang w:eastAsia="en-US"/>
    </w:rPr>
  </w:style>
  <w:style w:type="paragraph" w:styleId="NormalWeb">
    <w:name w:val="Normal (Web)"/>
    <w:basedOn w:val="Normal"/>
    <w:semiHidden/>
    <w:rsid w:val="00BD18F8"/>
    <w:pPr>
      <w:spacing w:after="100" w:line="240" w:lineRule="auto"/>
    </w:pPr>
    <w:rPr>
      <w:rFonts w:ascii="Arial Unicode MS" w:hAnsi="Times New Roman"/>
      <w:lang w:eastAsia="pt-PT"/>
    </w:rPr>
  </w:style>
  <w:style w:type="paragraph" w:styleId="Encabezado">
    <w:name w:val="header"/>
    <w:basedOn w:val="Normal"/>
    <w:link w:val="EncabezadoCar"/>
    <w:uiPriority w:val="99"/>
    <w:rsid w:val="00BD18F8"/>
    <w:pPr>
      <w:tabs>
        <w:tab w:val="center" w:pos="4252"/>
        <w:tab w:val="right" w:pos="8504"/>
      </w:tabs>
      <w:spacing w:line="240" w:lineRule="auto"/>
    </w:pPr>
    <w:rPr>
      <w:sz w:val="20"/>
      <w:szCs w:val="20"/>
      <w:lang w:val="pt-PT" w:eastAsia="en-US"/>
    </w:rPr>
  </w:style>
  <w:style w:type="character" w:customStyle="1" w:styleId="HeaderChar">
    <w:name w:val="Header Char"/>
    <w:rsid w:val="00BD18F8"/>
    <w:rPr>
      <w:rFonts w:ascii="Calibri" w:hAnsi="Calibri" w:cs="Calibri"/>
      <w:lang w:eastAsia="en-US"/>
    </w:rPr>
  </w:style>
  <w:style w:type="paragraph" w:styleId="Piedepgina">
    <w:name w:val="footer"/>
    <w:basedOn w:val="Normal"/>
    <w:link w:val="PiedepginaCar"/>
    <w:uiPriority w:val="99"/>
    <w:rsid w:val="00BD18F8"/>
    <w:pPr>
      <w:tabs>
        <w:tab w:val="center" w:pos="4252"/>
        <w:tab w:val="right" w:pos="8504"/>
      </w:tabs>
      <w:spacing w:line="240" w:lineRule="auto"/>
    </w:pPr>
    <w:rPr>
      <w:sz w:val="20"/>
      <w:szCs w:val="20"/>
      <w:lang w:val="pt-PT" w:eastAsia="en-US"/>
    </w:rPr>
  </w:style>
  <w:style w:type="character" w:customStyle="1" w:styleId="FooterChar">
    <w:name w:val="Footer Char"/>
    <w:rsid w:val="00BD18F8"/>
    <w:rPr>
      <w:rFonts w:ascii="Calibri" w:hAnsi="Calibri" w:cs="Calibri"/>
      <w:lang w:eastAsia="en-US"/>
    </w:rPr>
  </w:style>
  <w:style w:type="character" w:styleId="nfasis">
    <w:name w:val="Emphasis"/>
    <w:qFormat/>
    <w:rsid w:val="00BD18F8"/>
    <w:rPr>
      <w:rFonts w:ascii="Times New Roman" w:hAnsi="Times New Roman" w:cs="Times New Roman"/>
      <w:i/>
      <w:iCs/>
    </w:rPr>
  </w:style>
  <w:style w:type="character" w:styleId="Refdecomentario">
    <w:name w:val="annotation reference"/>
    <w:uiPriority w:val="99"/>
    <w:semiHidden/>
    <w:rsid w:val="00BD18F8"/>
    <w:rPr>
      <w:rFonts w:ascii="Times New Roman" w:hAnsi="Times New Roman" w:cs="Times New Roman"/>
      <w:sz w:val="16"/>
      <w:szCs w:val="16"/>
    </w:rPr>
  </w:style>
  <w:style w:type="paragraph" w:styleId="Textocomentario">
    <w:name w:val="annotation text"/>
    <w:basedOn w:val="Normal"/>
    <w:link w:val="TextocomentarioCar"/>
    <w:uiPriority w:val="99"/>
    <w:semiHidden/>
    <w:rsid w:val="00BD18F8"/>
    <w:pPr>
      <w:spacing w:line="240" w:lineRule="auto"/>
    </w:pPr>
    <w:rPr>
      <w:sz w:val="20"/>
      <w:szCs w:val="20"/>
    </w:rPr>
  </w:style>
  <w:style w:type="character" w:customStyle="1" w:styleId="CommentTextChar">
    <w:name w:val="Comment Text Char"/>
    <w:rsid w:val="00BD18F8"/>
    <w:rPr>
      <w:rFonts w:ascii="Calibri" w:hAnsi="Calibri" w:cs="Calibri"/>
      <w:lang w:eastAsia="en-US"/>
    </w:rPr>
  </w:style>
  <w:style w:type="paragraph" w:customStyle="1" w:styleId="CommentSubject1">
    <w:name w:val="Comment Subject1"/>
    <w:basedOn w:val="Textocomentario"/>
    <w:next w:val="Textocomentario"/>
    <w:rsid w:val="00BD18F8"/>
    <w:rPr>
      <w:b/>
      <w:bCs/>
    </w:rPr>
  </w:style>
  <w:style w:type="character" w:customStyle="1" w:styleId="CommentSubjectChar">
    <w:name w:val="Comment Subject Char"/>
    <w:rsid w:val="00BD18F8"/>
    <w:rPr>
      <w:rFonts w:ascii="Calibri" w:hAnsi="Calibri" w:cs="Calibri"/>
      <w:b/>
      <w:bCs/>
      <w:lang w:eastAsia="en-US"/>
    </w:rPr>
  </w:style>
  <w:style w:type="paragraph" w:customStyle="1" w:styleId="Revision1">
    <w:name w:val="Revision1"/>
    <w:hidden/>
    <w:rsid w:val="00BD18F8"/>
    <w:pPr>
      <w:spacing w:before="120" w:line="276" w:lineRule="auto"/>
      <w:jc w:val="both"/>
    </w:pPr>
    <w:rPr>
      <w:rFonts w:ascii="Calibri" w:hAnsi="Calibri"/>
      <w:sz w:val="22"/>
      <w:szCs w:val="22"/>
      <w:lang w:val="en-US" w:eastAsia="en-US"/>
    </w:rPr>
  </w:style>
  <w:style w:type="character" w:styleId="Textoennegrita">
    <w:name w:val="Strong"/>
    <w:qFormat/>
    <w:rsid w:val="00BD18F8"/>
    <w:rPr>
      <w:rFonts w:ascii="Times New Roman" w:hAnsi="Times New Roman" w:cs="Times New Roman"/>
      <w:b/>
      <w:bCs/>
    </w:rPr>
  </w:style>
  <w:style w:type="character" w:styleId="Nmerodepgina">
    <w:name w:val="page number"/>
    <w:semiHidden/>
    <w:rsid w:val="00BD18F8"/>
    <w:rPr>
      <w:rFonts w:ascii="Times New Roman" w:hAnsi="Times New Roman" w:cs="Times New Roman"/>
    </w:rPr>
  </w:style>
  <w:style w:type="paragraph" w:styleId="Textodeglobo">
    <w:name w:val="Balloon Text"/>
    <w:basedOn w:val="Normal"/>
    <w:link w:val="TextodegloboCar"/>
    <w:uiPriority w:val="99"/>
    <w:semiHidden/>
    <w:unhideWhenUsed/>
    <w:rsid w:val="00334A12"/>
    <w:pPr>
      <w:spacing w:before="0" w:line="240" w:lineRule="auto"/>
    </w:pPr>
    <w:rPr>
      <w:rFonts w:ascii="Tahoma" w:hAnsi="Tahoma" w:cs="Tahoma"/>
      <w:sz w:val="16"/>
      <w:szCs w:val="16"/>
    </w:rPr>
  </w:style>
  <w:style w:type="character" w:customStyle="1" w:styleId="TextodegloboCar">
    <w:name w:val="Texto de globo Car"/>
    <w:link w:val="Textodeglobo"/>
    <w:uiPriority w:val="99"/>
    <w:semiHidden/>
    <w:rsid w:val="00334A12"/>
    <w:rPr>
      <w:rFonts w:ascii="Tahoma" w:hAnsi="Tahoma" w:cs="Tahoma"/>
      <w:sz w:val="16"/>
      <w:szCs w:val="16"/>
      <w:lang w:val="es-ES" w:eastAsia="es-ES"/>
    </w:rPr>
  </w:style>
  <w:style w:type="paragraph" w:styleId="Prrafodelista">
    <w:name w:val="List Paragraph"/>
    <w:basedOn w:val="Normal"/>
    <w:uiPriority w:val="34"/>
    <w:qFormat/>
    <w:rsid w:val="00F04F9D"/>
    <w:pPr>
      <w:ind w:left="720"/>
      <w:contextualSpacing/>
    </w:pPr>
  </w:style>
  <w:style w:type="table" w:styleId="Listaclara-nfasis6">
    <w:name w:val="Light List Accent 6"/>
    <w:basedOn w:val="Tablanormal"/>
    <w:uiPriority w:val="61"/>
    <w:rsid w:val="00FB6A1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suntodelcomentario">
    <w:name w:val="annotation subject"/>
    <w:basedOn w:val="Textocomentario"/>
    <w:next w:val="Textocomentario"/>
    <w:link w:val="AsuntodelcomentarioCar"/>
    <w:uiPriority w:val="99"/>
    <w:semiHidden/>
    <w:unhideWhenUsed/>
    <w:rsid w:val="009C53D8"/>
    <w:rPr>
      <w:b/>
      <w:bCs/>
    </w:rPr>
  </w:style>
  <w:style w:type="character" w:customStyle="1" w:styleId="TextocomentarioCar">
    <w:name w:val="Texto comentario Car"/>
    <w:basedOn w:val="Fuentedeprrafopredeter"/>
    <w:link w:val="Textocomentario"/>
    <w:uiPriority w:val="99"/>
    <w:semiHidden/>
    <w:rsid w:val="009C53D8"/>
    <w:rPr>
      <w:rFonts w:ascii="Calibri" w:hAnsi="Calibri"/>
    </w:rPr>
  </w:style>
  <w:style w:type="character" w:customStyle="1" w:styleId="AsuntodelcomentarioCar">
    <w:name w:val="Asunto del comentario Car"/>
    <w:basedOn w:val="TextocomentarioCar"/>
    <w:link w:val="Asuntodelcomentario"/>
    <w:uiPriority w:val="99"/>
    <w:semiHidden/>
    <w:rsid w:val="009C53D8"/>
    <w:rPr>
      <w:rFonts w:ascii="Calibri" w:hAnsi="Calibri"/>
      <w:b/>
      <w:bCs/>
    </w:rPr>
  </w:style>
  <w:style w:type="paragraph" w:styleId="Mapadeldocumento">
    <w:name w:val="Document Map"/>
    <w:basedOn w:val="Normal"/>
    <w:link w:val="MapadeldocumentoCar"/>
    <w:uiPriority w:val="99"/>
    <w:semiHidden/>
    <w:unhideWhenUsed/>
    <w:rsid w:val="00EE28F1"/>
    <w:pPr>
      <w:spacing w:before="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E28F1"/>
    <w:rPr>
      <w:rFonts w:ascii="Tahoma" w:hAnsi="Tahoma" w:cs="Tahoma"/>
      <w:sz w:val="16"/>
      <w:szCs w:val="16"/>
    </w:rPr>
  </w:style>
  <w:style w:type="character" w:styleId="CitaHTML">
    <w:name w:val="HTML Cite"/>
    <w:basedOn w:val="Fuentedeprrafopredeter"/>
    <w:uiPriority w:val="99"/>
    <w:semiHidden/>
    <w:unhideWhenUsed/>
    <w:rsid w:val="00840BFB"/>
    <w:rPr>
      <w:i/>
      <w:iCs/>
    </w:rPr>
  </w:style>
  <w:style w:type="character" w:customStyle="1" w:styleId="EncabezadoCar">
    <w:name w:val="Encabezado Car"/>
    <w:link w:val="Encabezado"/>
    <w:uiPriority w:val="99"/>
    <w:rsid w:val="00164527"/>
    <w:rPr>
      <w:rFonts w:ascii="Calibri" w:hAnsi="Calibri"/>
      <w:lang w:val="pt-PT" w:eastAsia="en-US"/>
    </w:rPr>
  </w:style>
  <w:style w:type="character" w:customStyle="1" w:styleId="PiedepginaCar">
    <w:name w:val="Pie de página Car"/>
    <w:link w:val="Piedepgina"/>
    <w:uiPriority w:val="99"/>
    <w:rsid w:val="00164527"/>
    <w:rPr>
      <w:rFonts w:ascii="Arial" w:hAnsi="Arial"/>
      <w:lang w:val="pt-PT" w:eastAsia="en-US"/>
    </w:rPr>
  </w:style>
  <w:style w:type="paragraph" w:styleId="Revisin">
    <w:name w:val="Revision"/>
    <w:hidden/>
    <w:uiPriority w:val="99"/>
    <w:semiHidden/>
    <w:rsid w:val="003E446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27"/>
    <w:pPr>
      <w:spacing w:before="120" w:line="320" w:lineRule="exact"/>
      <w:jc w:val="both"/>
    </w:pPr>
    <w:rPr>
      <w:rFonts w:ascii="Arial" w:hAnsi="Arial"/>
      <w:sz w:val="22"/>
      <w:szCs w:val="24"/>
    </w:rPr>
  </w:style>
  <w:style w:type="paragraph" w:styleId="Cabealho1">
    <w:name w:val="heading 1"/>
    <w:basedOn w:val="Normal"/>
    <w:qFormat/>
    <w:rsid w:val="005C6867"/>
    <w:pPr>
      <w:spacing w:before="100" w:beforeAutospacing="1" w:after="100" w:afterAutospacing="1" w:line="240" w:lineRule="auto"/>
      <w:jc w:val="left"/>
      <w:outlineLvl w:val="0"/>
    </w:pPr>
    <w:rPr>
      <w:b/>
      <w:bCs/>
      <w:color w:val="A7262E"/>
      <w:kern w:val="36"/>
      <w:sz w:val="28"/>
      <w:szCs w:val="32"/>
    </w:rPr>
  </w:style>
  <w:style w:type="paragraph" w:styleId="Cabealho2">
    <w:name w:val="heading 2"/>
    <w:basedOn w:val="Normal"/>
    <w:next w:val="Normal"/>
    <w:qFormat/>
    <w:rsid w:val="005C6867"/>
    <w:pPr>
      <w:keepNext/>
      <w:keepLines/>
      <w:spacing w:after="120" w:line="240" w:lineRule="auto"/>
      <w:jc w:val="left"/>
      <w:outlineLvl w:val="1"/>
    </w:pPr>
    <w:rPr>
      <w:b/>
      <w:bCs/>
      <w:color w:val="E98300"/>
      <w:sz w:val="24"/>
      <w:szCs w:val="28"/>
    </w:rPr>
  </w:style>
  <w:style w:type="paragraph" w:styleId="Cabealho3">
    <w:name w:val="heading 3"/>
    <w:basedOn w:val="Normal"/>
    <w:next w:val="Normal"/>
    <w:qFormat/>
    <w:rsid w:val="00A83727"/>
    <w:pPr>
      <w:keepNext/>
      <w:keepLines/>
      <w:spacing w:before="200"/>
      <w:outlineLvl w:val="2"/>
    </w:pPr>
    <w:rPr>
      <w:b/>
      <w:bCs/>
      <w:color w:val="595959" w:themeColor="text1" w:themeTint="A6"/>
    </w:rPr>
  </w:style>
  <w:style w:type="paragraph" w:styleId="Cabealho4">
    <w:name w:val="heading 4"/>
    <w:basedOn w:val="Normal"/>
    <w:next w:val="Normal"/>
    <w:qFormat/>
    <w:rsid w:val="00BD18F8"/>
    <w:pPr>
      <w:keepNext/>
      <w:keepLines/>
      <w:spacing w:before="200"/>
      <w:outlineLvl w:val="3"/>
    </w:pPr>
    <w:rPr>
      <w:rFonts w:ascii="Cambria" w:hAnsi="Cambria"/>
      <w:b/>
      <w:bCs/>
      <w:i/>
      <w:iCs/>
      <w:sz w:val="20"/>
      <w:szCs w:val="20"/>
    </w:rPr>
  </w:style>
  <w:style w:type="paragraph" w:styleId="Cabealho5">
    <w:name w:val="heading 5"/>
    <w:basedOn w:val="Normal"/>
    <w:next w:val="Normal"/>
    <w:qFormat/>
    <w:rsid w:val="00BD18F8"/>
    <w:pPr>
      <w:keepNext/>
      <w:keepLines/>
      <w:spacing w:before="200"/>
      <w:outlineLvl w:val="4"/>
    </w:pPr>
    <w:rPr>
      <w:rFonts w:ascii="Cambria" w:hAnsi="Cambria"/>
      <w:sz w:val="20"/>
      <w:szCs w:val="20"/>
    </w:rPr>
  </w:style>
  <w:style w:type="paragraph" w:styleId="Cabealho6">
    <w:name w:val="heading 6"/>
    <w:basedOn w:val="Normal"/>
    <w:next w:val="Normal"/>
    <w:qFormat/>
    <w:rsid w:val="00BD18F8"/>
    <w:pPr>
      <w:keepNext/>
      <w:spacing w:line="276" w:lineRule="auto"/>
      <w:outlineLvl w:val="5"/>
    </w:pPr>
    <w:rPr>
      <w:b/>
      <w:bCs/>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BD18F8"/>
    <w:rPr>
      <w:rFonts w:ascii="Cambria" w:hAnsi="Cambria" w:cs="Cambria"/>
      <w:b/>
      <w:bCs/>
      <w:color w:val="E98300"/>
      <w:kern w:val="36"/>
      <w:sz w:val="48"/>
      <w:szCs w:val="48"/>
      <w:lang w:val="es-ES" w:eastAsia="es-ES"/>
    </w:rPr>
  </w:style>
  <w:style w:type="character" w:customStyle="1" w:styleId="Heading2Char">
    <w:name w:val="Heading 2 Char"/>
    <w:rsid w:val="00BD18F8"/>
    <w:rPr>
      <w:rFonts w:ascii="Times New Roman" w:hAnsi="Times New Roman" w:cs="Times New Roman"/>
      <w:b/>
      <w:bCs/>
      <w:color w:val="E98300"/>
      <w:sz w:val="26"/>
      <w:szCs w:val="26"/>
      <w:lang w:val="es-ES" w:eastAsia="es-ES"/>
    </w:rPr>
  </w:style>
  <w:style w:type="character" w:customStyle="1" w:styleId="Heading3Char">
    <w:name w:val="Heading 3 Char"/>
    <w:rsid w:val="00BD18F8"/>
    <w:rPr>
      <w:rFonts w:ascii="Times New Roman" w:hAnsi="Times New Roman" w:cs="Times New Roman"/>
      <w:b/>
      <w:bCs/>
      <w:color w:val="A7262E"/>
      <w:lang w:val="es-ES" w:eastAsia="es-ES"/>
    </w:rPr>
  </w:style>
  <w:style w:type="character" w:customStyle="1" w:styleId="Heading4Char">
    <w:name w:val="Heading 4 Char"/>
    <w:rsid w:val="00BD18F8"/>
    <w:rPr>
      <w:rFonts w:ascii="Cambria" w:hAnsi="Cambria" w:cs="Cambria"/>
      <w:b/>
      <w:bCs/>
      <w:i/>
      <w:iCs/>
      <w:color w:val="auto"/>
      <w:lang w:val="es-ES" w:eastAsia="es-ES"/>
    </w:rPr>
  </w:style>
  <w:style w:type="character" w:customStyle="1" w:styleId="Heading5Char">
    <w:name w:val="Heading 5 Char"/>
    <w:rsid w:val="00BD18F8"/>
    <w:rPr>
      <w:rFonts w:ascii="Cambria" w:hAnsi="Cambria" w:cs="Cambria"/>
      <w:color w:val="auto"/>
      <w:lang w:val="es-ES" w:eastAsia="es-ES"/>
    </w:rPr>
  </w:style>
  <w:style w:type="character" w:customStyle="1" w:styleId="Heading6Char">
    <w:name w:val="Heading 6 Char"/>
    <w:rsid w:val="00BD18F8"/>
    <w:rPr>
      <w:rFonts w:ascii="Times New Roman" w:hAnsi="Times New Roman" w:cs="Times New Roman"/>
      <w:b/>
      <w:bCs/>
      <w:lang w:val="es-ES" w:eastAsia="es-ES"/>
    </w:rPr>
  </w:style>
  <w:style w:type="paragraph" w:customStyle="1" w:styleId="ListParagraph1">
    <w:name w:val="List Paragraph1"/>
    <w:basedOn w:val="Normal"/>
    <w:rsid w:val="00BD18F8"/>
    <w:pPr>
      <w:ind w:left="720"/>
    </w:pPr>
  </w:style>
  <w:style w:type="paragraph" w:customStyle="1" w:styleId="Default">
    <w:name w:val="Default"/>
    <w:rsid w:val="00BD18F8"/>
    <w:pPr>
      <w:autoSpaceDE w:val="0"/>
      <w:autoSpaceDN w:val="0"/>
      <w:adjustRightInd w:val="0"/>
      <w:spacing w:before="120" w:line="276" w:lineRule="auto"/>
      <w:jc w:val="both"/>
    </w:pPr>
    <w:rPr>
      <w:rFonts w:ascii="Arial" w:hAnsi="Arial" w:cs="Arial"/>
      <w:color w:val="000000"/>
      <w:sz w:val="24"/>
      <w:szCs w:val="24"/>
      <w:lang w:val="en-US" w:eastAsia="en-US"/>
    </w:rPr>
  </w:style>
  <w:style w:type="paragraph" w:customStyle="1" w:styleId="BalloonText1">
    <w:name w:val="Balloon Text1"/>
    <w:basedOn w:val="Normal"/>
    <w:rsid w:val="00BD18F8"/>
    <w:pPr>
      <w:spacing w:line="240" w:lineRule="auto"/>
    </w:pPr>
    <w:rPr>
      <w:rFonts w:ascii="Tahoma" w:hAnsi="Tahoma" w:cs="Tahoma"/>
      <w:sz w:val="16"/>
      <w:szCs w:val="16"/>
      <w:lang w:val="pt-PT" w:eastAsia="pt-PT"/>
    </w:rPr>
  </w:style>
  <w:style w:type="character" w:customStyle="1" w:styleId="BalloonTextChar">
    <w:name w:val="Balloon Text Char"/>
    <w:rsid w:val="00BD18F8"/>
    <w:rPr>
      <w:rFonts w:ascii="Tahoma" w:hAnsi="Tahoma" w:cs="Tahoma"/>
      <w:sz w:val="16"/>
      <w:szCs w:val="16"/>
    </w:rPr>
  </w:style>
  <w:style w:type="character" w:customStyle="1" w:styleId="hps">
    <w:name w:val="hps"/>
    <w:rsid w:val="00BD18F8"/>
    <w:rPr>
      <w:rFonts w:ascii="Times New Roman" w:hAnsi="Times New Roman" w:cs="Times New Roman"/>
    </w:rPr>
  </w:style>
  <w:style w:type="paragraph" w:styleId="Corpodetexto">
    <w:name w:val="Body Text"/>
    <w:basedOn w:val="Normal"/>
    <w:semiHidden/>
    <w:rsid w:val="00BD18F8"/>
    <w:pPr>
      <w:autoSpaceDE w:val="0"/>
      <w:autoSpaceDN w:val="0"/>
      <w:adjustRightInd w:val="0"/>
      <w:spacing w:line="240" w:lineRule="auto"/>
    </w:pPr>
    <w:rPr>
      <w:sz w:val="20"/>
      <w:szCs w:val="20"/>
      <w:lang w:val="pt-PT" w:eastAsia="en-US"/>
    </w:rPr>
  </w:style>
  <w:style w:type="character" w:customStyle="1" w:styleId="BodyTextChar">
    <w:name w:val="Body Text Char"/>
    <w:rsid w:val="00BD18F8"/>
    <w:rPr>
      <w:rFonts w:ascii="Calibri" w:hAnsi="Calibri" w:cs="Calibri"/>
      <w:lang w:eastAsia="en-US"/>
    </w:rPr>
  </w:style>
  <w:style w:type="paragraph" w:styleId="Avanodecorpodetexto">
    <w:name w:val="Body Text Indent"/>
    <w:basedOn w:val="Normal"/>
    <w:semiHidden/>
    <w:rsid w:val="00BD18F8"/>
    <w:pPr>
      <w:spacing w:line="276" w:lineRule="auto"/>
    </w:pPr>
    <w:rPr>
      <w:u w:val="single"/>
      <w:lang w:val="en-US"/>
    </w:rPr>
  </w:style>
  <w:style w:type="character" w:customStyle="1" w:styleId="BodyText2Char">
    <w:name w:val="Body Text 2 Char"/>
    <w:rsid w:val="00BD18F8"/>
    <w:rPr>
      <w:rFonts w:ascii="Calibri" w:hAnsi="Calibri" w:cs="Calibri"/>
      <w:lang w:eastAsia="en-US"/>
    </w:rPr>
  </w:style>
  <w:style w:type="paragraph" w:customStyle="1" w:styleId="CM23">
    <w:name w:val="CM23"/>
    <w:basedOn w:val="Default"/>
    <w:next w:val="Default"/>
    <w:rsid w:val="00BD18F8"/>
    <w:pPr>
      <w:spacing w:line="231" w:lineRule="atLeast"/>
    </w:pPr>
    <w:rPr>
      <w:color w:val="auto"/>
      <w:lang w:eastAsia="pt-PT"/>
    </w:rPr>
  </w:style>
  <w:style w:type="character" w:styleId="Hiperligao">
    <w:name w:val="Hyperlink"/>
    <w:semiHidden/>
    <w:rsid w:val="00BD18F8"/>
    <w:rPr>
      <w:rFonts w:ascii="Times New Roman" w:hAnsi="Times New Roman" w:cs="Times New Roman"/>
      <w:color w:val="0000FF"/>
      <w:u w:val="single"/>
    </w:rPr>
  </w:style>
  <w:style w:type="character" w:styleId="Hiperligaovisitada">
    <w:name w:val="FollowedHyperlink"/>
    <w:semiHidden/>
    <w:rsid w:val="00BD18F8"/>
    <w:rPr>
      <w:rFonts w:ascii="Times New Roman" w:hAnsi="Times New Roman" w:cs="Times New Roman"/>
      <w:color w:val="800080"/>
      <w:u w:val="single"/>
    </w:rPr>
  </w:style>
  <w:style w:type="paragraph" w:styleId="Corpodetexto3">
    <w:name w:val="Body Text 3"/>
    <w:basedOn w:val="Normal"/>
    <w:semiHidden/>
    <w:rsid w:val="00BD18F8"/>
    <w:pPr>
      <w:autoSpaceDE w:val="0"/>
      <w:autoSpaceDN w:val="0"/>
      <w:adjustRightInd w:val="0"/>
      <w:spacing w:line="240" w:lineRule="auto"/>
    </w:pPr>
    <w:rPr>
      <w:sz w:val="16"/>
      <w:szCs w:val="16"/>
      <w:lang w:val="pt-PT" w:eastAsia="en-US"/>
    </w:rPr>
  </w:style>
  <w:style w:type="character" w:customStyle="1" w:styleId="BodyText3Char">
    <w:name w:val="Body Text 3 Char"/>
    <w:rsid w:val="00BD18F8"/>
    <w:rPr>
      <w:rFonts w:ascii="Calibri" w:hAnsi="Calibri" w:cs="Calibri"/>
      <w:sz w:val="16"/>
      <w:szCs w:val="16"/>
      <w:lang w:eastAsia="en-US"/>
    </w:rPr>
  </w:style>
  <w:style w:type="paragraph" w:styleId="Avanodecorpodetexto2">
    <w:name w:val="Body Text Indent 2"/>
    <w:basedOn w:val="Normal"/>
    <w:semiHidden/>
    <w:rsid w:val="00BD18F8"/>
    <w:pPr>
      <w:ind w:left="426"/>
    </w:pPr>
    <w:rPr>
      <w:sz w:val="20"/>
      <w:szCs w:val="20"/>
      <w:lang w:val="pt-PT" w:eastAsia="en-US"/>
    </w:rPr>
  </w:style>
  <w:style w:type="character" w:customStyle="1" w:styleId="BodyTextIndent2Char">
    <w:name w:val="Body Text Indent 2 Char"/>
    <w:rsid w:val="00BD18F8"/>
    <w:rPr>
      <w:rFonts w:ascii="Calibri" w:hAnsi="Calibri" w:cs="Calibri"/>
      <w:lang w:eastAsia="en-US"/>
    </w:rPr>
  </w:style>
  <w:style w:type="paragraph" w:styleId="NormalWeb">
    <w:name w:val="Normal (Web)"/>
    <w:basedOn w:val="Normal"/>
    <w:semiHidden/>
    <w:rsid w:val="00BD18F8"/>
    <w:pPr>
      <w:spacing w:after="100" w:line="240" w:lineRule="auto"/>
    </w:pPr>
    <w:rPr>
      <w:rFonts w:ascii="Arial Unicode MS" w:hAnsi="Times New Roman"/>
      <w:lang w:eastAsia="pt-PT"/>
    </w:rPr>
  </w:style>
  <w:style w:type="paragraph" w:styleId="Cabealho">
    <w:name w:val="header"/>
    <w:basedOn w:val="Normal"/>
    <w:link w:val="CabealhoCarcter"/>
    <w:uiPriority w:val="99"/>
    <w:rsid w:val="00BD18F8"/>
    <w:pPr>
      <w:tabs>
        <w:tab w:val="center" w:pos="4252"/>
        <w:tab w:val="right" w:pos="8504"/>
      </w:tabs>
      <w:spacing w:line="240" w:lineRule="auto"/>
    </w:pPr>
    <w:rPr>
      <w:sz w:val="20"/>
      <w:szCs w:val="20"/>
      <w:lang w:val="pt-PT" w:eastAsia="en-US"/>
    </w:rPr>
  </w:style>
  <w:style w:type="character" w:customStyle="1" w:styleId="HeaderChar">
    <w:name w:val="Header Char"/>
    <w:rsid w:val="00BD18F8"/>
    <w:rPr>
      <w:rFonts w:ascii="Calibri" w:hAnsi="Calibri" w:cs="Calibri"/>
      <w:lang w:eastAsia="en-US"/>
    </w:rPr>
  </w:style>
  <w:style w:type="paragraph" w:styleId="Rodap">
    <w:name w:val="footer"/>
    <w:basedOn w:val="Normal"/>
    <w:link w:val="RodapCarcter"/>
    <w:uiPriority w:val="99"/>
    <w:rsid w:val="00BD18F8"/>
    <w:pPr>
      <w:tabs>
        <w:tab w:val="center" w:pos="4252"/>
        <w:tab w:val="right" w:pos="8504"/>
      </w:tabs>
      <w:spacing w:line="240" w:lineRule="auto"/>
    </w:pPr>
    <w:rPr>
      <w:sz w:val="20"/>
      <w:szCs w:val="20"/>
      <w:lang w:val="pt-PT" w:eastAsia="en-US"/>
    </w:rPr>
  </w:style>
  <w:style w:type="character" w:customStyle="1" w:styleId="FooterChar">
    <w:name w:val="Footer Char"/>
    <w:rsid w:val="00BD18F8"/>
    <w:rPr>
      <w:rFonts w:ascii="Calibri" w:hAnsi="Calibri" w:cs="Calibri"/>
      <w:lang w:eastAsia="en-US"/>
    </w:rPr>
  </w:style>
  <w:style w:type="character" w:styleId="nfase">
    <w:name w:val="Emphasis"/>
    <w:qFormat/>
    <w:rsid w:val="00BD18F8"/>
    <w:rPr>
      <w:rFonts w:ascii="Times New Roman" w:hAnsi="Times New Roman" w:cs="Times New Roman"/>
      <w:i/>
      <w:iCs/>
    </w:rPr>
  </w:style>
  <w:style w:type="character" w:styleId="Refdecomentrio">
    <w:name w:val="annotation reference"/>
    <w:semiHidden/>
    <w:rsid w:val="00BD18F8"/>
    <w:rPr>
      <w:rFonts w:ascii="Times New Roman" w:hAnsi="Times New Roman" w:cs="Times New Roman"/>
      <w:sz w:val="16"/>
      <w:szCs w:val="16"/>
    </w:rPr>
  </w:style>
  <w:style w:type="paragraph" w:styleId="Textodecomentrio">
    <w:name w:val="annotation text"/>
    <w:basedOn w:val="Normal"/>
    <w:link w:val="TextodecomentrioCarcter"/>
    <w:semiHidden/>
    <w:rsid w:val="00BD18F8"/>
    <w:pPr>
      <w:spacing w:line="240" w:lineRule="auto"/>
    </w:pPr>
    <w:rPr>
      <w:sz w:val="20"/>
      <w:szCs w:val="20"/>
    </w:rPr>
  </w:style>
  <w:style w:type="character" w:customStyle="1" w:styleId="CommentTextChar">
    <w:name w:val="Comment Text Char"/>
    <w:rsid w:val="00BD18F8"/>
    <w:rPr>
      <w:rFonts w:ascii="Calibri" w:hAnsi="Calibri" w:cs="Calibri"/>
      <w:lang w:eastAsia="en-US"/>
    </w:rPr>
  </w:style>
  <w:style w:type="paragraph" w:customStyle="1" w:styleId="CommentSubject1">
    <w:name w:val="Comment Subject1"/>
    <w:basedOn w:val="Textodecomentrio"/>
    <w:next w:val="Textodecomentrio"/>
    <w:rsid w:val="00BD18F8"/>
    <w:rPr>
      <w:b/>
      <w:bCs/>
    </w:rPr>
  </w:style>
  <w:style w:type="character" w:customStyle="1" w:styleId="CommentSubjectChar">
    <w:name w:val="Comment Subject Char"/>
    <w:rsid w:val="00BD18F8"/>
    <w:rPr>
      <w:rFonts w:ascii="Calibri" w:hAnsi="Calibri" w:cs="Calibri"/>
      <w:b/>
      <w:bCs/>
      <w:lang w:eastAsia="en-US"/>
    </w:rPr>
  </w:style>
  <w:style w:type="paragraph" w:customStyle="1" w:styleId="Revision1">
    <w:name w:val="Revision1"/>
    <w:hidden/>
    <w:rsid w:val="00BD18F8"/>
    <w:pPr>
      <w:spacing w:before="120" w:line="276" w:lineRule="auto"/>
      <w:jc w:val="both"/>
    </w:pPr>
    <w:rPr>
      <w:rFonts w:ascii="Calibri" w:hAnsi="Calibri"/>
      <w:sz w:val="22"/>
      <w:szCs w:val="22"/>
      <w:lang w:val="en-US" w:eastAsia="en-US"/>
    </w:rPr>
  </w:style>
  <w:style w:type="character" w:styleId="Forte">
    <w:name w:val="Strong"/>
    <w:qFormat/>
    <w:rsid w:val="00BD18F8"/>
    <w:rPr>
      <w:rFonts w:ascii="Times New Roman" w:hAnsi="Times New Roman" w:cs="Times New Roman"/>
      <w:b/>
      <w:bCs/>
    </w:rPr>
  </w:style>
  <w:style w:type="character" w:styleId="Nmerodepgina">
    <w:name w:val="page number"/>
    <w:semiHidden/>
    <w:rsid w:val="00BD18F8"/>
    <w:rPr>
      <w:rFonts w:ascii="Times New Roman" w:hAnsi="Times New Roman" w:cs="Times New Roman"/>
    </w:rPr>
  </w:style>
  <w:style w:type="paragraph" w:styleId="Textodebalo">
    <w:name w:val="Balloon Text"/>
    <w:basedOn w:val="Normal"/>
    <w:link w:val="TextodebaloCarcter"/>
    <w:uiPriority w:val="99"/>
    <w:semiHidden/>
    <w:unhideWhenUsed/>
    <w:rsid w:val="00334A12"/>
    <w:pPr>
      <w:spacing w:before="0" w:line="240" w:lineRule="auto"/>
    </w:pPr>
    <w:rPr>
      <w:rFonts w:ascii="Tahoma" w:hAnsi="Tahoma" w:cs="Tahoma"/>
      <w:sz w:val="16"/>
      <w:szCs w:val="16"/>
    </w:rPr>
  </w:style>
  <w:style w:type="character" w:customStyle="1" w:styleId="TextodebaloCarcter">
    <w:name w:val="Texto de balão Carácter"/>
    <w:link w:val="Textodebalo"/>
    <w:uiPriority w:val="99"/>
    <w:semiHidden/>
    <w:rsid w:val="00334A12"/>
    <w:rPr>
      <w:rFonts w:ascii="Tahoma" w:hAnsi="Tahoma" w:cs="Tahoma"/>
      <w:sz w:val="16"/>
      <w:szCs w:val="16"/>
      <w:lang w:val="es-ES" w:eastAsia="es-ES"/>
    </w:rPr>
  </w:style>
  <w:style w:type="paragraph" w:styleId="PargrafodaLista">
    <w:name w:val="List Paragraph"/>
    <w:basedOn w:val="Normal"/>
    <w:uiPriority w:val="34"/>
    <w:qFormat/>
    <w:rsid w:val="00F04F9D"/>
    <w:pPr>
      <w:ind w:left="720"/>
      <w:contextualSpacing/>
    </w:pPr>
  </w:style>
  <w:style w:type="table" w:styleId="ListaClara-Cor6">
    <w:name w:val="Light List Accent 6"/>
    <w:basedOn w:val="Tabelanormal"/>
    <w:uiPriority w:val="61"/>
    <w:rsid w:val="00FB6A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ssuntodecomentrio">
    <w:name w:val="annotation subject"/>
    <w:basedOn w:val="Textodecomentrio"/>
    <w:next w:val="Textodecomentrio"/>
    <w:link w:val="AssuntodecomentrioCarcter"/>
    <w:uiPriority w:val="99"/>
    <w:semiHidden/>
    <w:unhideWhenUsed/>
    <w:rsid w:val="009C53D8"/>
    <w:rPr>
      <w:b/>
      <w:bCs/>
    </w:rPr>
  </w:style>
  <w:style w:type="character" w:customStyle="1" w:styleId="TextodecomentrioCarcter">
    <w:name w:val="Texto de comentário Carácter"/>
    <w:basedOn w:val="Tipodeletrapredefinidodopargrafo"/>
    <w:link w:val="Textodecomentrio"/>
    <w:semiHidden/>
    <w:rsid w:val="009C53D8"/>
    <w:rPr>
      <w:rFonts w:ascii="Calibri" w:hAnsi="Calibri"/>
    </w:rPr>
  </w:style>
  <w:style w:type="character" w:customStyle="1" w:styleId="AssuntodecomentrioCarcter">
    <w:name w:val="Assunto de comentário Carácter"/>
    <w:basedOn w:val="TextodecomentrioCarcter"/>
    <w:link w:val="Assuntodecomentrio"/>
    <w:uiPriority w:val="99"/>
    <w:semiHidden/>
    <w:rsid w:val="009C53D8"/>
    <w:rPr>
      <w:rFonts w:ascii="Calibri" w:hAnsi="Calibri"/>
      <w:b/>
      <w:bCs/>
    </w:rPr>
  </w:style>
  <w:style w:type="paragraph" w:styleId="Mapadodocumento">
    <w:name w:val="Document Map"/>
    <w:basedOn w:val="Normal"/>
    <w:link w:val="MapadodocumentoCarcter"/>
    <w:uiPriority w:val="99"/>
    <w:semiHidden/>
    <w:unhideWhenUsed/>
    <w:rsid w:val="00EE28F1"/>
    <w:pPr>
      <w:spacing w:before="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EE28F1"/>
    <w:rPr>
      <w:rFonts w:ascii="Tahoma" w:hAnsi="Tahoma" w:cs="Tahoma"/>
      <w:sz w:val="16"/>
      <w:szCs w:val="16"/>
    </w:rPr>
  </w:style>
  <w:style w:type="character" w:styleId="CitaoHTML">
    <w:name w:val="HTML Cite"/>
    <w:basedOn w:val="Tipodeletrapredefinidodopargrafo"/>
    <w:uiPriority w:val="99"/>
    <w:semiHidden/>
    <w:unhideWhenUsed/>
    <w:rsid w:val="00840BFB"/>
    <w:rPr>
      <w:i/>
      <w:iCs/>
    </w:rPr>
  </w:style>
  <w:style w:type="character" w:customStyle="1" w:styleId="CabealhoCarcter">
    <w:name w:val="Cabeçalho Carácter"/>
    <w:link w:val="Cabealho"/>
    <w:uiPriority w:val="99"/>
    <w:rsid w:val="00164527"/>
    <w:rPr>
      <w:rFonts w:ascii="Calibri" w:hAnsi="Calibri"/>
      <w:lang w:val="pt-PT" w:eastAsia="en-US"/>
    </w:rPr>
  </w:style>
  <w:style w:type="character" w:customStyle="1" w:styleId="RodapCarcter">
    <w:name w:val="Rodapé Carácter"/>
    <w:link w:val="Rodap"/>
    <w:uiPriority w:val="99"/>
    <w:rsid w:val="00164527"/>
    <w:rPr>
      <w:rFonts w:ascii="Arial" w:hAnsi="Arial"/>
      <w:lang w:val="pt-PT" w:eastAsia="en-US"/>
    </w:rPr>
  </w:style>
  <w:style w:type="paragraph" w:styleId="Reviso">
    <w:name w:val="Revision"/>
    <w:hidden/>
    <w:uiPriority w:val="99"/>
    <w:semiHidden/>
    <w:rsid w:val="003E446E"/>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535388457">
      <w:bodyDiv w:val="1"/>
      <w:marLeft w:val="0"/>
      <w:marRight w:val="0"/>
      <w:marTop w:val="0"/>
      <w:marBottom w:val="0"/>
      <w:divBdr>
        <w:top w:val="none" w:sz="0" w:space="0" w:color="auto"/>
        <w:left w:val="none" w:sz="0" w:space="0" w:color="auto"/>
        <w:bottom w:val="none" w:sz="0" w:space="0" w:color="auto"/>
        <w:right w:val="none" w:sz="0" w:space="0" w:color="auto"/>
      </w:divBdr>
      <w:divsChild>
        <w:div w:id="1639144729">
          <w:marLeft w:val="0"/>
          <w:marRight w:val="0"/>
          <w:marTop w:val="0"/>
          <w:marBottom w:val="0"/>
          <w:divBdr>
            <w:top w:val="none" w:sz="0" w:space="0" w:color="auto"/>
            <w:left w:val="none" w:sz="0" w:space="0" w:color="auto"/>
            <w:bottom w:val="none" w:sz="0" w:space="0" w:color="auto"/>
            <w:right w:val="none" w:sz="0" w:space="0" w:color="auto"/>
          </w:divBdr>
          <w:divsChild>
            <w:div w:id="124587482">
              <w:marLeft w:val="0"/>
              <w:marRight w:val="0"/>
              <w:marTop w:val="0"/>
              <w:marBottom w:val="0"/>
              <w:divBdr>
                <w:top w:val="none" w:sz="0" w:space="0" w:color="auto"/>
                <w:left w:val="none" w:sz="0" w:space="0" w:color="auto"/>
                <w:bottom w:val="none" w:sz="0" w:space="0" w:color="auto"/>
                <w:right w:val="none" w:sz="0" w:space="0" w:color="auto"/>
              </w:divBdr>
              <w:divsChild>
                <w:div w:id="1443065020">
                  <w:marLeft w:val="0"/>
                  <w:marRight w:val="0"/>
                  <w:marTop w:val="0"/>
                  <w:marBottom w:val="0"/>
                  <w:divBdr>
                    <w:top w:val="none" w:sz="0" w:space="0" w:color="auto"/>
                    <w:left w:val="none" w:sz="0" w:space="0" w:color="auto"/>
                    <w:bottom w:val="none" w:sz="0" w:space="0" w:color="auto"/>
                    <w:right w:val="none" w:sz="0" w:space="0" w:color="auto"/>
                  </w:divBdr>
                  <w:divsChild>
                    <w:div w:id="911700645">
                      <w:marLeft w:val="0"/>
                      <w:marRight w:val="0"/>
                      <w:marTop w:val="0"/>
                      <w:marBottom w:val="0"/>
                      <w:divBdr>
                        <w:top w:val="none" w:sz="0" w:space="0" w:color="auto"/>
                        <w:left w:val="none" w:sz="0" w:space="0" w:color="auto"/>
                        <w:bottom w:val="none" w:sz="0" w:space="0" w:color="auto"/>
                        <w:right w:val="none" w:sz="0" w:space="0" w:color="auto"/>
                      </w:divBdr>
                      <w:divsChild>
                        <w:div w:id="1374305903">
                          <w:marLeft w:val="0"/>
                          <w:marRight w:val="0"/>
                          <w:marTop w:val="45"/>
                          <w:marBottom w:val="0"/>
                          <w:divBdr>
                            <w:top w:val="none" w:sz="0" w:space="0" w:color="auto"/>
                            <w:left w:val="none" w:sz="0" w:space="0" w:color="auto"/>
                            <w:bottom w:val="none" w:sz="0" w:space="0" w:color="auto"/>
                            <w:right w:val="none" w:sz="0" w:space="0" w:color="auto"/>
                          </w:divBdr>
                          <w:divsChild>
                            <w:div w:id="1953123042">
                              <w:marLeft w:val="0"/>
                              <w:marRight w:val="0"/>
                              <w:marTop w:val="0"/>
                              <w:marBottom w:val="0"/>
                              <w:divBdr>
                                <w:top w:val="none" w:sz="0" w:space="0" w:color="auto"/>
                                <w:left w:val="none" w:sz="0" w:space="0" w:color="auto"/>
                                <w:bottom w:val="none" w:sz="0" w:space="0" w:color="auto"/>
                                <w:right w:val="none" w:sz="0" w:space="0" w:color="auto"/>
                              </w:divBdr>
                              <w:divsChild>
                                <w:div w:id="1456825741">
                                  <w:marLeft w:val="2070"/>
                                  <w:marRight w:val="3810"/>
                                  <w:marTop w:val="0"/>
                                  <w:marBottom w:val="0"/>
                                  <w:divBdr>
                                    <w:top w:val="none" w:sz="0" w:space="0" w:color="auto"/>
                                    <w:left w:val="none" w:sz="0" w:space="0" w:color="auto"/>
                                    <w:bottom w:val="none" w:sz="0" w:space="0" w:color="auto"/>
                                    <w:right w:val="none" w:sz="0" w:space="0" w:color="auto"/>
                                  </w:divBdr>
                                  <w:divsChild>
                                    <w:div w:id="1246568916">
                                      <w:marLeft w:val="0"/>
                                      <w:marRight w:val="0"/>
                                      <w:marTop w:val="0"/>
                                      <w:marBottom w:val="0"/>
                                      <w:divBdr>
                                        <w:top w:val="none" w:sz="0" w:space="0" w:color="auto"/>
                                        <w:left w:val="none" w:sz="0" w:space="0" w:color="auto"/>
                                        <w:bottom w:val="none" w:sz="0" w:space="0" w:color="auto"/>
                                        <w:right w:val="none" w:sz="0" w:space="0" w:color="auto"/>
                                      </w:divBdr>
                                      <w:divsChild>
                                        <w:div w:id="112213478">
                                          <w:marLeft w:val="0"/>
                                          <w:marRight w:val="0"/>
                                          <w:marTop w:val="0"/>
                                          <w:marBottom w:val="0"/>
                                          <w:divBdr>
                                            <w:top w:val="none" w:sz="0" w:space="0" w:color="auto"/>
                                            <w:left w:val="none" w:sz="0" w:space="0" w:color="auto"/>
                                            <w:bottom w:val="none" w:sz="0" w:space="0" w:color="auto"/>
                                            <w:right w:val="none" w:sz="0" w:space="0" w:color="auto"/>
                                          </w:divBdr>
                                          <w:divsChild>
                                            <w:div w:id="120195960">
                                              <w:marLeft w:val="0"/>
                                              <w:marRight w:val="0"/>
                                              <w:marTop w:val="0"/>
                                              <w:marBottom w:val="0"/>
                                              <w:divBdr>
                                                <w:top w:val="none" w:sz="0" w:space="0" w:color="auto"/>
                                                <w:left w:val="none" w:sz="0" w:space="0" w:color="auto"/>
                                                <w:bottom w:val="none" w:sz="0" w:space="0" w:color="auto"/>
                                                <w:right w:val="none" w:sz="0" w:space="0" w:color="auto"/>
                                              </w:divBdr>
                                              <w:divsChild>
                                                <w:div w:id="122581277">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0"/>
                                                      <w:marBottom w:val="0"/>
                                                      <w:divBdr>
                                                        <w:top w:val="none" w:sz="0" w:space="0" w:color="auto"/>
                                                        <w:left w:val="none" w:sz="0" w:space="0" w:color="auto"/>
                                                        <w:bottom w:val="none" w:sz="0" w:space="0" w:color="auto"/>
                                                        <w:right w:val="none" w:sz="0" w:space="0" w:color="auto"/>
                                                      </w:divBdr>
                                                      <w:divsChild>
                                                        <w:div w:id="283929067">
                                                          <w:marLeft w:val="0"/>
                                                          <w:marRight w:val="0"/>
                                                          <w:marTop w:val="0"/>
                                                          <w:marBottom w:val="345"/>
                                                          <w:divBdr>
                                                            <w:top w:val="none" w:sz="0" w:space="0" w:color="auto"/>
                                                            <w:left w:val="none" w:sz="0" w:space="0" w:color="auto"/>
                                                            <w:bottom w:val="none" w:sz="0" w:space="0" w:color="auto"/>
                                                            <w:right w:val="none" w:sz="0" w:space="0" w:color="auto"/>
                                                          </w:divBdr>
                                                          <w:divsChild>
                                                            <w:div w:id="1241208435">
                                                              <w:marLeft w:val="0"/>
                                                              <w:marRight w:val="0"/>
                                                              <w:marTop w:val="0"/>
                                                              <w:marBottom w:val="0"/>
                                                              <w:divBdr>
                                                                <w:top w:val="none" w:sz="0" w:space="0" w:color="auto"/>
                                                                <w:left w:val="none" w:sz="0" w:space="0" w:color="auto"/>
                                                                <w:bottom w:val="none" w:sz="0" w:space="0" w:color="auto"/>
                                                                <w:right w:val="none" w:sz="0" w:space="0" w:color="auto"/>
                                                              </w:divBdr>
                                                              <w:divsChild>
                                                                <w:div w:id="214439406">
                                                                  <w:marLeft w:val="0"/>
                                                                  <w:marRight w:val="0"/>
                                                                  <w:marTop w:val="0"/>
                                                                  <w:marBottom w:val="0"/>
                                                                  <w:divBdr>
                                                                    <w:top w:val="none" w:sz="0" w:space="0" w:color="auto"/>
                                                                    <w:left w:val="none" w:sz="0" w:space="0" w:color="auto"/>
                                                                    <w:bottom w:val="none" w:sz="0" w:space="0" w:color="auto"/>
                                                                    <w:right w:val="none" w:sz="0" w:space="0" w:color="auto"/>
                                                                  </w:divBdr>
                                                                  <w:divsChild>
                                                                    <w:div w:id="2112700691">
                                                                      <w:marLeft w:val="0"/>
                                                                      <w:marRight w:val="0"/>
                                                                      <w:marTop w:val="0"/>
                                                                      <w:marBottom w:val="0"/>
                                                                      <w:divBdr>
                                                                        <w:top w:val="none" w:sz="0" w:space="0" w:color="auto"/>
                                                                        <w:left w:val="none" w:sz="0" w:space="0" w:color="auto"/>
                                                                        <w:bottom w:val="none" w:sz="0" w:space="0" w:color="auto"/>
                                                                        <w:right w:val="none" w:sz="0" w:space="0" w:color="auto"/>
                                                                      </w:divBdr>
                                                                      <w:divsChild>
                                                                        <w:div w:id="18815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57"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56"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B3C1-3741-494C-8FF1-F77B90AB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663</Words>
  <Characters>3885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UNESCO – Online discussion</vt:lpstr>
      <vt:lpstr>UNESCO – Online discussion</vt:lpstr>
    </vt:vector>
  </TitlesOfParts>
  <Company>Cercica</Company>
  <LinksUpToDate>false</LinksUpToDate>
  <CharactersWithSpaces>4539</CharactersWithSpaces>
  <SharedDoc>false</SharedDoc>
  <HLinks>
    <vt:vector size="186" baseType="variant">
      <vt:variant>
        <vt:i4>2818112</vt:i4>
      </vt:variant>
      <vt:variant>
        <vt:i4>93</vt:i4>
      </vt:variant>
      <vt:variant>
        <vt:i4>0</vt:i4>
      </vt:variant>
      <vt:variant>
        <vt:i4>5</vt:i4>
      </vt:variant>
      <vt:variant>
        <vt:lpwstr>http://www.un.org/ga/search/view_doc.asp?symbol=A/70/L.1&amp;Lang=E</vt:lpwstr>
      </vt:variant>
      <vt:variant>
        <vt:lpwstr/>
      </vt:variant>
      <vt:variant>
        <vt:i4>3735552</vt:i4>
      </vt:variant>
      <vt:variant>
        <vt:i4>90</vt:i4>
      </vt:variant>
      <vt:variant>
        <vt:i4>0</vt:i4>
      </vt:variant>
      <vt:variant>
        <vt:i4>5</vt:i4>
      </vt:variant>
      <vt:variant>
        <vt:lpwstr>http://uil.unesco.org/fileadmin/keydocuments/LifelongLearning/en/Global Inventory of Regional and National Qualifications_v1.pdf</vt:lpwstr>
      </vt:variant>
      <vt:variant>
        <vt:lpwstr/>
      </vt:variant>
      <vt:variant>
        <vt:i4>1310725</vt:i4>
      </vt:variant>
      <vt:variant>
        <vt:i4>87</vt:i4>
      </vt:variant>
      <vt:variant>
        <vt:i4>0</vt:i4>
      </vt:variant>
      <vt:variant>
        <vt:i4>5</vt:i4>
      </vt:variant>
      <vt:variant>
        <vt:lpwstr>http://unesdoc.unesco.org/images/0023/002325/232598e.pdf</vt:lpwstr>
      </vt:variant>
      <vt:variant>
        <vt:lpwstr/>
      </vt:variant>
      <vt:variant>
        <vt:i4>1572866</vt:i4>
      </vt:variant>
      <vt:variant>
        <vt:i4>84</vt:i4>
      </vt:variant>
      <vt:variant>
        <vt:i4>0</vt:i4>
      </vt:variant>
      <vt:variant>
        <vt:i4>5</vt:i4>
      </vt:variant>
      <vt:variant>
        <vt:lpwstr>http://unesdoc.unesco.org/images/0023/002338/233813M.pdf</vt:lpwstr>
      </vt:variant>
      <vt:variant>
        <vt:lpwstr/>
      </vt:variant>
      <vt:variant>
        <vt:i4>3080304</vt:i4>
      </vt:variant>
      <vt:variant>
        <vt:i4>81</vt:i4>
      </vt:variant>
      <vt:variant>
        <vt:i4>0</vt:i4>
      </vt:variant>
      <vt:variant>
        <vt:i4>5</vt:i4>
      </vt:variant>
      <vt:variant>
        <vt:lpwstr>http://www.unesco.org/new/fileadmin/MULTIMEDIA/HQ/ED/pdf/shanghaiupdateJune2013.pdf</vt:lpwstr>
      </vt:variant>
      <vt:variant>
        <vt:lpwstr/>
      </vt:variant>
      <vt:variant>
        <vt:i4>1572873</vt:i4>
      </vt:variant>
      <vt:variant>
        <vt:i4>78</vt:i4>
      </vt:variant>
      <vt:variant>
        <vt:i4>0</vt:i4>
      </vt:variant>
      <vt:variant>
        <vt:i4>5</vt:i4>
      </vt:variant>
      <vt:variant>
        <vt:lpwstr>http://unesdoc.unesco.org/images/0021/002160/216065e.pdf</vt:lpwstr>
      </vt:variant>
      <vt:variant>
        <vt:lpwstr/>
      </vt:variant>
      <vt:variant>
        <vt:i4>1769487</vt:i4>
      </vt:variant>
      <vt:variant>
        <vt:i4>75</vt:i4>
      </vt:variant>
      <vt:variant>
        <vt:i4>0</vt:i4>
      </vt:variant>
      <vt:variant>
        <vt:i4>5</vt:i4>
      </vt:variant>
      <vt:variant>
        <vt:lpwstr>http://unesdoc.unesco.org/images/0021/002163/216360e.pdf</vt:lpwstr>
      </vt:variant>
      <vt:variant>
        <vt:lpwstr/>
      </vt:variant>
      <vt:variant>
        <vt:i4>4980829</vt:i4>
      </vt:variant>
      <vt:variant>
        <vt:i4>72</vt:i4>
      </vt:variant>
      <vt:variant>
        <vt:i4>0</vt:i4>
      </vt:variant>
      <vt:variant>
        <vt:i4>5</vt:i4>
      </vt:variant>
      <vt:variant>
        <vt:lpwstr>http://www.unevoc.unesco.org/fileadmin/up/217683e.pdf</vt:lpwstr>
      </vt:variant>
      <vt:variant>
        <vt:lpwstr/>
      </vt:variant>
      <vt:variant>
        <vt:i4>4128894</vt:i4>
      </vt:variant>
      <vt:variant>
        <vt:i4>69</vt:i4>
      </vt:variant>
      <vt:variant>
        <vt:i4>0</vt:i4>
      </vt:variant>
      <vt:variant>
        <vt:i4>5</vt:i4>
      </vt:variant>
      <vt:variant>
        <vt:lpwstr>http://www.uis.unesco.org/Library/Documents/disabchild09-en.pdf</vt:lpwstr>
      </vt:variant>
      <vt:variant>
        <vt:lpwstr/>
      </vt:variant>
      <vt:variant>
        <vt:i4>3145751</vt:i4>
      </vt:variant>
      <vt:variant>
        <vt:i4>66</vt:i4>
      </vt:variant>
      <vt:variant>
        <vt:i4>0</vt:i4>
      </vt:variant>
      <vt:variant>
        <vt:i4>5</vt:i4>
      </vt:variant>
      <vt:variant>
        <vt:lpwstr>http://www.unevoc.net/fileadmin/user_upload/pubs/UNEVOC_UIS_Report.pdf</vt:lpwstr>
      </vt:variant>
      <vt:variant>
        <vt:lpwstr/>
      </vt:variant>
      <vt:variant>
        <vt:i4>1769484</vt:i4>
      </vt:variant>
      <vt:variant>
        <vt:i4>63</vt:i4>
      </vt:variant>
      <vt:variant>
        <vt:i4>0</vt:i4>
      </vt:variant>
      <vt:variant>
        <vt:i4>5</vt:i4>
      </vt:variant>
      <vt:variant>
        <vt:lpwstr>http://unesdoc.unesco.org/images/0014/001406/140603e.pdf</vt:lpwstr>
      </vt:variant>
      <vt:variant>
        <vt:lpwstr/>
      </vt:variant>
      <vt:variant>
        <vt:i4>1769485</vt:i4>
      </vt:variant>
      <vt:variant>
        <vt:i4>60</vt:i4>
      </vt:variant>
      <vt:variant>
        <vt:i4>0</vt:i4>
      </vt:variant>
      <vt:variant>
        <vt:i4>5</vt:i4>
      </vt:variant>
      <vt:variant>
        <vt:lpwstr>http://unesdoc.unesco.org/images/0013/001310/131005e.pdf</vt:lpwstr>
      </vt:variant>
      <vt:variant>
        <vt:lpwstr/>
      </vt:variant>
      <vt:variant>
        <vt:i4>393325</vt:i4>
      </vt:variant>
      <vt:variant>
        <vt:i4>57</vt:i4>
      </vt:variant>
      <vt:variant>
        <vt:i4>0</vt:i4>
      </vt:variant>
      <vt:variant>
        <vt:i4>5</vt:i4>
      </vt:variant>
      <vt:variant>
        <vt:lpwstr>http://www.ilo.org/wcmsp5/groups/public/@ed_emp/@ifp_skills/documents/instructionalmaterial/wcms_103623.pdf</vt:lpwstr>
      </vt:variant>
      <vt:variant>
        <vt:lpwstr/>
      </vt:variant>
      <vt:variant>
        <vt:i4>5767174</vt:i4>
      </vt:variant>
      <vt:variant>
        <vt:i4>54</vt:i4>
      </vt:variant>
      <vt:variant>
        <vt:i4>0</vt:i4>
      </vt:variant>
      <vt:variant>
        <vt:i4>5</vt:i4>
      </vt:variant>
      <vt:variant>
        <vt:lpwstr>http://www.ie.ulisboa.pt/pls/portal/docs/1/496841.PDF</vt:lpwstr>
      </vt:variant>
      <vt:variant>
        <vt:lpwstr/>
      </vt:variant>
      <vt:variant>
        <vt:i4>1703945</vt:i4>
      </vt:variant>
      <vt:variant>
        <vt:i4>51</vt:i4>
      </vt:variant>
      <vt:variant>
        <vt:i4>0</vt:i4>
      </vt:variant>
      <vt:variant>
        <vt:i4>5</vt:i4>
      </vt:variant>
      <vt:variant>
        <vt:lpwstr>http://unesdoc.unesco.org/images/0023/002330/233030e.pdf</vt:lpwstr>
      </vt:variant>
      <vt:variant>
        <vt:lpwstr/>
      </vt:variant>
      <vt:variant>
        <vt:i4>2031623</vt:i4>
      </vt:variant>
      <vt:variant>
        <vt:i4>48</vt:i4>
      </vt:variant>
      <vt:variant>
        <vt:i4>0</vt:i4>
      </vt:variant>
      <vt:variant>
        <vt:i4>5</vt:i4>
      </vt:variant>
      <vt:variant>
        <vt:lpwstr>http://unesdoc.unesco.org/images/0021/002178/217882e.pdf</vt:lpwstr>
      </vt:variant>
      <vt:variant>
        <vt:lpwstr/>
      </vt:variant>
      <vt:variant>
        <vt:i4>4325435</vt:i4>
      </vt:variant>
      <vt:variant>
        <vt:i4>45</vt:i4>
      </vt:variant>
      <vt:variant>
        <vt:i4>0</vt:i4>
      </vt:variant>
      <vt:variant>
        <vt:i4>5</vt:i4>
      </vt:variant>
      <vt:variant>
        <vt:lpwstr>http://g3ict.org/resource_center/publications_and_reports/p/productCategory_whitepapers/subCat_6</vt:lpwstr>
      </vt:variant>
      <vt:variant>
        <vt:lpwstr/>
      </vt:variant>
      <vt:variant>
        <vt:i4>983128</vt:i4>
      </vt:variant>
      <vt:variant>
        <vt:i4>42</vt:i4>
      </vt:variant>
      <vt:variant>
        <vt:i4>0</vt:i4>
      </vt:variant>
      <vt:variant>
        <vt:i4>5</vt:i4>
      </vt:variant>
      <vt:variant>
        <vt:lpwstr>http://www.ilo.org/wcmsp5/groups/public/---ed_norm/---relconf/documents/meetingdocument/wcms_092054.pdf</vt:lpwstr>
      </vt:variant>
      <vt:variant>
        <vt:lpwstr/>
      </vt:variant>
      <vt:variant>
        <vt:i4>786461</vt:i4>
      </vt:variant>
      <vt:variant>
        <vt:i4>39</vt:i4>
      </vt:variant>
      <vt:variant>
        <vt:i4>0</vt:i4>
      </vt:variant>
      <vt:variant>
        <vt:i4>5</vt:i4>
      </vt:variant>
      <vt:variant>
        <vt:lpwstr>http://www.oecd.org/germany/45668296.pdf</vt:lpwstr>
      </vt:variant>
      <vt:variant>
        <vt:lpwstr/>
      </vt:variant>
      <vt:variant>
        <vt:i4>4915213</vt:i4>
      </vt:variant>
      <vt:variant>
        <vt:i4>36</vt:i4>
      </vt:variant>
      <vt:variant>
        <vt:i4>0</vt:i4>
      </vt:variant>
      <vt:variant>
        <vt:i4>5</vt:i4>
      </vt:variant>
      <vt:variant>
        <vt:lpwstr>http://digitalcommons.ilr.cornell.edu/cgi/viewcontent.cgi?article=1569&amp;context=gladnetcollect</vt:lpwstr>
      </vt:variant>
      <vt:variant>
        <vt:lpwstr/>
      </vt:variant>
      <vt:variant>
        <vt:i4>8061007</vt:i4>
      </vt:variant>
      <vt:variant>
        <vt:i4>33</vt:i4>
      </vt:variant>
      <vt:variant>
        <vt:i4>0</vt:i4>
      </vt:variant>
      <vt:variant>
        <vt:i4>5</vt:i4>
      </vt:variant>
      <vt:variant>
        <vt:lpwstr>http://ec.europa.eu/eurostat/statistics-explained/index.php/Disability_statistics_-_access_to_education_and_training</vt:lpwstr>
      </vt:variant>
      <vt:variant>
        <vt:lpwstr/>
      </vt:variant>
      <vt:variant>
        <vt:i4>4915206</vt:i4>
      </vt:variant>
      <vt:variant>
        <vt:i4>30</vt:i4>
      </vt:variant>
      <vt:variant>
        <vt:i4>0</vt:i4>
      </vt:variant>
      <vt:variant>
        <vt:i4>5</vt:i4>
      </vt:variant>
      <vt:variant>
        <vt:lpwstr>http://www.eqavet.eu/gns/library/policy-documents/policy-documents-2015.aspx</vt:lpwstr>
      </vt:variant>
      <vt:variant>
        <vt:lpwstr/>
      </vt:variant>
      <vt:variant>
        <vt:i4>6619263</vt:i4>
      </vt:variant>
      <vt:variant>
        <vt:i4>27</vt:i4>
      </vt:variant>
      <vt:variant>
        <vt:i4>0</vt:i4>
      </vt:variant>
      <vt:variant>
        <vt:i4>5</vt:i4>
      </vt:variant>
      <vt:variant>
        <vt:lpwstr>http://eur-lex.europa.eu/LexUriServ/LexUriServ.do?uri=COM:2010:0636:FIN:en:PDF</vt:lpwstr>
      </vt:variant>
      <vt:variant>
        <vt:lpwstr/>
      </vt:variant>
      <vt:variant>
        <vt:i4>1704002</vt:i4>
      </vt:variant>
      <vt:variant>
        <vt:i4>24</vt:i4>
      </vt:variant>
      <vt:variant>
        <vt:i4>0</vt:i4>
      </vt:variant>
      <vt:variant>
        <vt:i4>5</vt:i4>
      </vt:variant>
      <vt:variant>
        <vt:lpwstr>https://www.european-agency.org/sites/default/files/agency-projects/ict4ial/ICT4IAL-flyer.pdf</vt:lpwstr>
      </vt:variant>
      <vt:variant>
        <vt:lpwstr/>
      </vt:variant>
      <vt:variant>
        <vt:i4>1245230</vt:i4>
      </vt:variant>
      <vt:variant>
        <vt:i4>21</vt:i4>
      </vt:variant>
      <vt:variant>
        <vt:i4>0</vt:i4>
      </vt:variant>
      <vt:variant>
        <vt:i4>5</vt:i4>
      </vt:variant>
      <vt:variant>
        <vt:lpwstr>https://www.european-agency.org/sites/default/files/vet-report_en.pdf</vt:lpwstr>
      </vt:variant>
      <vt:variant>
        <vt:lpwstr/>
      </vt:variant>
      <vt:variant>
        <vt:i4>8257606</vt:i4>
      </vt:variant>
      <vt:variant>
        <vt:i4>18</vt:i4>
      </vt:variant>
      <vt:variant>
        <vt:i4>0</vt:i4>
      </vt:variant>
      <vt:variant>
        <vt:i4>5</vt:i4>
      </vt:variant>
      <vt:variant>
        <vt:lpwstr>https://www.european-agency.org/sites/default/files/key-principles-for-promoting-quality-in-inclusive-education-recommendations-for-practice_Key-Principles-2011-EN.pdf</vt:lpwstr>
      </vt:variant>
      <vt:variant>
        <vt:lpwstr/>
      </vt:variant>
      <vt:variant>
        <vt:i4>393224</vt:i4>
      </vt:variant>
      <vt:variant>
        <vt:i4>15</vt:i4>
      </vt:variant>
      <vt:variant>
        <vt:i4>0</vt:i4>
      </vt:variant>
      <vt:variant>
        <vt:i4>5</vt:i4>
      </vt:variant>
      <vt:variant>
        <vt:lpwstr>http://www.etf.europa.eu/webatt.nsf/0/E112211E42995263C12579EA002EF821/$file/Report on indicators April 2012.pdf</vt:lpwstr>
      </vt:variant>
      <vt:variant>
        <vt:lpwstr/>
      </vt:variant>
      <vt:variant>
        <vt:i4>7471112</vt:i4>
      </vt:variant>
      <vt:variant>
        <vt:i4>12</vt:i4>
      </vt:variant>
      <vt:variant>
        <vt:i4>0</vt:i4>
      </vt:variant>
      <vt:variant>
        <vt:i4>5</vt:i4>
      </vt:variant>
      <vt:variant>
        <vt:lpwstr>http://www.educationscotland.gov.uk/Images/CareerEducationStandard0915_tcm4-869208.pdf</vt:lpwstr>
      </vt:variant>
      <vt:variant>
        <vt:lpwstr/>
      </vt:variant>
      <vt:variant>
        <vt:i4>1245230</vt:i4>
      </vt:variant>
      <vt:variant>
        <vt:i4>9</vt:i4>
      </vt:variant>
      <vt:variant>
        <vt:i4>0</vt:i4>
      </vt:variant>
      <vt:variant>
        <vt:i4>5</vt:i4>
      </vt:variant>
      <vt:variant>
        <vt:lpwstr>https://www.european-agency.org/sites/default/files/vet-report_en.pdf</vt:lpwstr>
      </vt:variant>
      <vt:variant>
        <vt:lpwstr/>
      </vt:variant>
      <vt:variant>
        <vt:i4>7929975</vt:i4>
      </vt:variant>
      <vt:variant>
        <vt:i4>6</vt:i4>
      </vt:variant>
      <vt:variant>
        <vt:i4>0</vt:i4>
      </vt:variant>
      <vt:variant>
        <vt:i4>5</vt:i4>
      </vt:variant>
      <vt:variant>
        <vt:lpwstr>http://www.bls.gov/news.release/pdf/disabl.pdf</vt:lpwstr>
      </vt:variant>
      <vt:variant>
        <vt:lpwstr/>
      </vt:variant>
      <vt:variant>
        <vt:i4>4194401</vt:i4>
      </vt:variant>
      <vt:variant>
        <vt:i4>3</vt:i4>
      </vt:variant>
      <vt:variant>
        <vt:i4>0</vt:i4>
      </vt:variant>
      <vt:variant>
        <vt:i4>5</vt:i4>
      </vt:variant>
      <vt:variant>
        <vt:lpwstr>http://www.abs.gov.au/ausstats/abs@.nsf/mf/4433.0.55.006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 Online discussion</dc:title>
  <dc:creator>Edgar Pereira</dc:creator>
  <cp:lastModifiedBy>Annett Räbel</cp:lastModifiedBy>
  <cp:revision>3</cp:revision>
  <cp:lastPrinted>2015-12-11T17:24:00Z</cp:lastPrinted>
  <dcterms:created xsi:type="dcterms:W3CDTF">2015-12-15T12:19:00Z</dcterms:created>
  <dcterms:modified xsi:type="dcterms:W3CDTF">2015-12-15T12:25:00Z</dcterms:modified>
</cp:coreProperties>
</file>